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79" w:rsidRPr="008E6D0E" w:rsidRDefault="006F3A79" w:rsidP="00313D4E">
      <w:pPr>
        <w:spacing w:after="0"/>
        <w:rPr>
          <w:b/>
          <w:sz w:val="28"/>
          <w:szCs w:val="24"/>
        </w:rPr>
      </w:pPr>
      <w:r w:rsidRPr="008E6D0E">
        <w:rPr>
          <w:b/>
          <w:sz w:val="28"/>
          <w:szCs w:val="24"/>
        </w:rPr>
        <w:t xml:space="preserve">DISEQUAZIONI. </w:t>
      </w:r>
      <w:r>
        <w:rPr>
          <w:b/>
          <w:sz w:val="28"/>
          <w:szCs w:val="24"/>
        </w:rPr>
        <w:t>VERIFICA</w:t>
      </w:r>
    </w:p>
    <w:p w:rsidR="00313D4E" w:rsidRPr="008E6D0E" w:rsidRDefault="00313D4E" w:rsidP="00313D4E">
      <w:pPr>
        <w:pStyle w:val="Elencoacolori-Colore11"/>
        <w:numPr>
          <w:ilvl w:val="0"/>
          <w:numId w:val="2"/>
        </w:numPr>
        <w:spacing w:after="40"/>
        <w:ind w:left="284" w:hanging="284"/>
        <w:rPr>
          <w:b/>
          <w:sz w:val="28"/>
          <w:szCs w:val="24"/>
        </w:rPr>
      </w:pPr>
      <w:r>
        <w:rPr>
          <w:sz w:val="28"/>
          <w:szCs w:val="24"/>
        </w:rPr>
        <w:t>Associa qui sotto ad ogni disequazione di 1° grado il grafico che la rappresenta</w:t>
      </w:r>
      <w:r w:rsidRPr="008E6D0E">
        <w:rPr>
          <w:sz w:val="28"/>
          <w:szCs w:val="24"/>
        </w:rPr>
        <w:t xml:space="preserve">.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1985"/>
        <w:gridCol w:w="2551"/>
      </w:tblGrid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sz w:val="28"/>
                <w:szCs w:val="24"/>
              </w:rPr>
            </w:pPr>
            <w:r w:rsidRPr="006F3A79">
              <w:rPr>
                <w:sz w:val="28"/>
                <w:szCs w:val="24"/>
              </w:rPr>
              <w:t>Grafico 1</w:t>
            </w:r>
          </w:p>
        </w:tc>
        <w:tc>
          <w:tcPr>
            <w:tcW w:w="2977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sz w:val="28"/>
                <w:szCs w:val="24"/>
              </w:rPr>
            </w:pPr>
            <w:r w:rsidRPr="006F3A79">
              <w:rPr>
                <w:sz w:val="28"/>
                <w:szCs w:val="24"/>
              </w:rPr>
              <w:t>Grafico 2</w:t>
            </w:r>
          </w:p>
        </w:tc>
        <w:tc>
          <w:tcPr>
            <w:tcW w:w="1985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sz w:val="28"/>
                <w:szCs w:val="24"/>
              </w:rPr>
            </w:pPr>
            <w:r w:rsidRPr="006F3A79">
              <w:rPr>
                <w:sz w:val="28"/>
                <w:szCs w:val="24"/>
              </w:rPr>
              <w:t>Grafico 3</w:t>
            </w:r>
          </w:p>
        </w:tc>
        <w:tc>
          <w:tcPr>
            <w:tcW w:w="2551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sz w:val="28"/>
                <w:szCs w:val="24"/>
              </w:rPr>
            </w:pPr>
            <w:r w:rsidRPr="006F3A79">
              <w:rPr>
                <w:sz w:val="28"/>
                <w:szCs w:val="24"/>
              </w:rPr>
              <w:t>Grafico 4</w:t>
            </w:r>
          </w:p>
        </w:tc>
      </w:tr>
      <w:tr w:rsidR="00313D4E" w:rsidRPr="006F3A79">
        <w:tc>
          <w:tcPr>
            <w:tcW w:w="2126" w:type="dxa"/>
          </w:tcPr>
          <w:p w:rsidR="00313D4E" w:rsidRPr="006F3A79" w:rsidRDefault="001A5A22" w:rsidP="00313D4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6F3A79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81075" cy="1229995"/>
                  <wp:effectExtent l="0" t="0" r="0" b="0"/>
                  <wp:docPr id="1" name="Picture 36" descr="Schermata 2015-04-12 alle 16.42.4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chermata 2015-04-12 alle 16.42.43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13D4E" w:rsidRPr="006F3A79" w:rsidRDefault="001A5A22" w:rsidP="00313D4E">
            <w:pPr>
              <w:spacing w:before="40" w:after="4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6F3A79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79245" cy="1180465"/>
                  <wp:effectExtent l="0" t="0" r="0" b="0"/>
                  <wp:docPr id="2" name="Picture 38" descr="Schermata 2015-04-12 alle 16.52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chermata 2015-04-12 alle 16.52.33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13D4E" w:rsidRPr="006F3A79" w:rsidRDefault="001A5A22" w:rsidP="00313D4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6F3A79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81075" cy="1163955"/>
                  <wp:effectExtent l="0" t="0" r="0" b="0"/>
                  <wp:docPr id="3" name="Picture 37" descr="Schermata 2015-04-12 alle 16.48.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chermata 2015-04-12 alle 16.48.15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13D4E" w:rsidRPr="006F3A79" w:rsidRDefault="001A5A22" w:rsidP="00313D4E">
            <w:pPr>
              <w:spacing w:before="40" w:after="4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6F3A79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180465" cy="1122045"/>
                  <wp:effectExtent l="0" t="0" r="0" b="0"/>
                  <wp:docPr id="4" name="Picture 39" descr="Schermata 2015-04-12 alle 16.56.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chermata 2015-04-12 alle 16.56.06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E" w:rsidRPr="006F3A79">
        <w:trPr>
          <w:trHeight w:val="635"/>
        </w:trPr>
        <w:tc>
          <w:tcPr>
            <w:tcW w:w="9639" w:type="dxa"/>
            <w:gridSpan w:val="4"/>
          </w:tcPr>
          <w:p w:rsidR="00313D4E" w:rsidRPr="006F3A79" w:rsidRDefault="003F3B21" w:rsidP="00313D4E">
            <w:pPr>
              <w:spacing w:before="40" w:after="40" w:line="240" w:lineRule="auto"/>
              <w:rPr>
                <w:sz w:val="28"/>
                <w:szCs w:val="24"/>
              </w:rPr>
            </w:pPr>
            <w:r w:rsidRPr="003F3B21">
              <w:rPr>
                <w:noProof/>
                <w:position w:val="-24"/>
                <w:sz w:val="28"/>
                <w:szCs w:val="24"/>
              </w:rPr>
              <w:object w:dxaOrig="1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51.05pt;height:32.0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649777342" r:id="rId12"/>
              </w:object>
            </w:r>
            <w:r w:rsidR="00313D4E" w:rsidRPr="006F3A79">
              <w:rPr>
                <w:sz w:val="28"/>
                <w:szCs w:val="24"/>
              </w:rPr>
              <w:t xml:space="preserve"> grafico</w:t>
            </w:r>
            <w:proofErr w:type="gramStart"/>
            <w:r w:rsidR="00313D4E" w:rsidRPr="006F3A79">
              <w:rPr>
                <w:sz w:val="28"/>
                <w:szCs w:val="24"/>
              </w:rPr>
              <w:t xml:space="preserve"> ….</w:t>
            </w:r>
            <w:proofErr w:type="gramEnd"/>
            <w:r w:rsidR="00313D4E" w:rsidRPr="006F3A79">
              <w:rPr>
                <w:sz w:val="28"/>
                <w:szCs w:val="24"/>
              </w:rPr>
              <w:t xml:space="preserve">.   </w:t>
            </w:r>
            <w:r w:rsidRPr="003F3B21">
              <w:rPr>
                <w:noProof/>
                <w:position w:val="-4"/>
                <w:sz w:val="28"/>
                <w:szCs w:val="24"/>
              </w:rPr>
              <w:object w:dxaOrig="800" w:dyaOrig="240">
                <v:shape id="_x0000_i1029" type="#_x0000_t75" alt="" style="width:39.95pt;height:11.8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649777343" r:id="rId14"/>
              </w:object>
            </w:r>
            <w:r w:rsidR="00313D4E" w:rsidRPr="006F3A79">
              <w:rPr>
                <w:sz w:val="28"/>
                <w:szCs w:val="24"/>
              </w:rPr>
              <w:t xml:space="preserve"> grafico</w:t>
            </w:r>
            <w:proofErr w:type="gramStart"/>
            <w:r w:rsidR="00313D4E" w:rsidRPr="006F3A79">
              <w:rPr>
                <w:sz w:val="28"/>
                <w:szCs w:val="24"/>
              </w:rPr>
              <w:t xml:space="preserve"> ….</w:t>
            </w:r>
            <w:proofErr w:type="gramEnd"/>
            <w:r w:rsidR="00313D4E" w:rsidRPr="006F3A79">
              <w:rPr>
                <w:sz w:val="28"/>
                <w:szCs w:val="24"/>
              </w:rPr>
              <w:t xml:space="preserve">.   </w:t>
            </w:r>
            <w:r w:rsidRPr="003F3B21">
              <w:rPr>
                <w:noProof/>
                <w:position w:val="-24"/>
                <w:sz w:val="28"/>
                <w:szCs w:val="24"/>
              </w:rPr>
              <w:object w:dxaOrig="1180" w:dyaOrig="660">
                <v:shape id="_x0000_i1028" type="#_x0000_t75" alt="" style="width:58.25pt;height:32.0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649777344" r:id="rId16"/>
              </w:object>
            </w:r>
            <w:r w:rsidR="00313D4E" w:rsidRPr="006F3A79">
              <w:rPr>
                <w:sz w:val="28"/>
                <w:szCs w:val="24"/>
              </w:rPr>
              <w:t xml:space="preserve"> grafico</w:t>
            </w:r>
            <w:proofErr w:type="gramStart"/>
            <w:r w:rsidR="00313D4E" w:rsidRPr="006F3A79">
              <w:rPr>
                <w:sz w:val="28"/>
                <w:szCs w:val="24"/>
              </w:rPr>
              <w:t xml:space="preserve"> ….</w:t>
            </w:r>
            <w:proofErr w:type="gramEnd"/>
            <w:r w:rsidR="00313D4E" w:rsidRPr="006F3A79">
              <w:rPr>
                <w:sz w:val="28"/>
                <w:szCs w:val="24"/>
              </w:rPr>
              <w:t xml:space="preserve">.    </w:t>
            </w:r>
            <w:r w:rsidRPr="003F3B21">
              <w:rPr>
                <w:noProof/>
                <w:position w:val="-4"/>
                <w:sz w:val="28"/>
                <w:szCs w:val="24"/>
              </w:rPr>
              <w:object w:dxaOrig="680" w:dyaOrig="240">
                <v:shape id="_x0000_i1027" type="#_x0000_t75" alt="" style="width:34.7pt;height:11.8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649777345" r:id="rId18"/>
              </w:object>
            </w:r>
            <w:r w:rsidR="00313D4E" w:rsidRPr="006F3A79">
              <w:rPr>
                <w:sz w:val="28"/>
                <w:szCs w:val="24"/>
              </w:rPr>
              <w:t xml:space="preserve">  grafico</w:t>
            </w:r>
            <w:proofErr w:type="gramStart"/>
            <w:r w:rsidR="00313D4E" w:rsidRPr="006F3A79">
              <w:rPr>
                <w:sz w:val="28"/>
                <w:szCs w:val="24"/>
              </w:rPr>
              <w:t xml:space="preserve"> ….</w:t>
            </w:r>
            <w:proofErr w:type="gramEnd"/>
            <w:r w:rsidR="00313D4E" w:rsidRPr="006F3A79">
              <w:rPr>
                <w:sz w:val="28"/>
                <w:szCs w:val="24"/>
              </w:rPr>
              <w:t>.</w:t>
            </w:r>
          </w:p>
        </w:tc>
      </w:tr>
    </w:tbl>
    <w:p w:rsidR="00313D4E" w:rsidRDefault="00313D4E" w:rsidP="00313D4E">
      <w:pPr>
        <w:pStyle w:val="Elencoacolori-Colore11"/>
        <w:numPr>
          <w:ilvl w:val="0"/>
          <w:numId w:val="2"/>
        </w:numPr>
        <w:spacing w:before="40" w:after="0" w:line="240" w:lineRule="auto"/>
        <w:ind w:left="284" w:hanging="284"/>
        <w:rPr>
          <w:sz w:val="28"/>
          <w:szCs w:val="24"/>
        </w:rPr>
      </w:pPr>
      <w:r>
        <w:rPr>
          <w:sz w:val="28"/>
          <w:szCs w:val="24"/>
        </w:rPr>
        <w:t>A partire da ogni binomio assegnato qui sotto, risolvi i seguenti quesiti:</w:t>
      </w:r>
    </w:p>
    <w:p w:rsidR="00313D4E" w:rsidRDefault="00313D4E" w:rsidP="00313D4E">
      <w:pPr>
        <w:pStyle w:val="Elencoacolori-Colore11"/>
        <w:numPr>
          <w:ilvl w:val="1"/>
          <w:numId w:val="20"/>
        </w:numPr>
        <w:tabs>
          <w:tab w:val="clear" w:pos="1363"/>
        </w:tabs>
        <w:spacing w:after="0" w:line="240" w:lineRule="auto"/>
        <w:ind w:left="567"/>
        <w:contextualSpacing w:val="0"/>
        <w:rPr>
          <w:sz w:val="28"/>
          <w:szCs w:val="24"/>
        </w:rPr>
      </w:pPr>
      <w:r>
        <w:rPr>
          <w:sz w:val="28"/>
          <w:szCs w:val="24"/>
        </w:rPr>
        <w:t>completa i grafici del quesito 1 per rappresentare ogni binomio con una retta;</w:t>
      </w:r>
    </w:p>
    <w:p w:rsidR="00313D4E" w:rsidRDefault="00313D4E" w:rsidP="008727C7">
      <w:pPr>
        <w:pStyle w:val="Elencoacolori-Colore11"/>
        <w:numPr>
          <w:ilvl w:val="1"/>
          <w:numId w:val="20"/>
        </w:numPr>
        <w:tabs>
          <w:tab w:val="clear" w:pos="1363"/>
        </w:tabs>
        <w:spacing w:after="120" w:line="240" w:lineRule="auto"/>
        <w:ind w:left="568" w:hanging="284"/>
        <w:contextualSpacing w:val="0"/>
        <w:rPr>
          <w:sz w:val="28"/>
          <w:szCs w:val="24"/>
        </w:rPr>
      </w:pPr>
      <w:r>
        <w:rPr>
          <w:sz w:val="28"/>
          <w:szCs w:val="24"/>
        </w:rPr>
        <w:t>completa la tabella qui sotto per descrivere il segno di ogni binomio.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5812"/>
      </w:tblGrid>
      <w:tr w:rsidR="00313D4E" w:rsidRPr="006F3A79">
        <w:tc>
          <w:tcPr>
            <w:tcW w:w="2268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28"/>
                <w:szCs w:val="24"/>
              </w:rPr>
            </w:pPr>
            <w:r w:rsidRPr="006F3A79">
              <w:rPr>
                <w:b/>
                <w:sz w:val="28"/>
                <w:szCs w:val="24"/>
              </w:rPr>
              <w:t>Binomio</w:t>
            </w:r>
          </w:p>
        </w:tc>
        <w:tc>
          <w:tcPr>
            <w:tcW w:w="1134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28"/>
                <w:szCs w:val="24"/>
              </w:rPr>
            </w:pPr>
            <w:r w:rsidRPr="006F3A79">
              <w:rPr>
                <w:b/>
                <w:sz w:val="28"/>
                <w:szCs w:val="24"/>
              </w:rPr>
              <w:t>Grafico</w:t>
            </w:r>
          </w:p>
        </w:tc>
        <w:tc>
          <w:tcPr>
            <w:tcW w:w="5812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28"/>
                <w:szCs w:val="24"/>
              </w:rPr>
            </w:pPr>
            <w:r w:rsidRPr="006F3A79">
              <w:rPr>
                <w:b/>
                <w:sz w:val="28"/>
                <w:szCs w:val="24"/>
              </w:rPr>
              <w:t>Segno del binomio</w:t>
            </w:r>
          </w:p>
        </w:tc>
      </w:tr>
      <w:tr w:rsidR="00313D4E" w:rsidRPr="006F3A79">
        <w:tc>
          <w:tcPr>
            <w:tcW w:w="2268" w:type="dxa"/>
          </w:tcPr>
          <w:p w:rsidR="00313D4E" w:rsidRPr="006F3A79" w:rsidRDefault="00313D4E" w:rsidP="00313D4E">
            <w:pPr>
              <w:pStyle w:val="Elencoacolori-Colore11"/>
              <w:spacing w:before="120" w:after="6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 xml:space="preserve">y 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>= 2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</w:p>
        </w:tc>
        <w:tc>
          <w:tcPr>
            <w:tcW w:w="1134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F3A7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812" w:type="dxa"/>
          </w:tcPr>
          <w:p w:rsidR="00313D4E" w:rsidRPr="006F3A79" w:rsidRDefault="001A5A22" w:rsidP="00313D4E">
            <w:pPr>
              <w:pStyle w:val="Elencoacolori-Colore11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6F3A79">
              <w:rPr>
                <w:noProof/>
                <w:lang w:val="en-US"/>
              </w:rPr>
              <w:drawing>
                <wp:inline distT="0" distB="0" distL="0" distR="0">
                  <wp:extent cx="3283585" cy="407035"/>
                  <wp:effectExtent l="0" t="0" r="0" b="0"/>
                  <wp:docPr id="9" name="Pictur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E" w:rsidRPr="006F3A79">
        <w:tc>
          <w:tcPr>
            <w:tcW w:w="2268" w:type="dxa"/>
          </w:tcPr>
          <w:p w:rsidR="00313D4E" w:rsidRPr="006F3A79" w:rsidRDefault="00313D4E" w:rsidP="00313D4E">
            <w:pPr>
              <w:pStyle w:val="Elencoacolori-Colore11"/>
              <w:spacing w:before="120" w:after="6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 xml:space="preserve">y 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 xml:space="preserve">= </w:t>
            </w:r>
            <w:r w:rsidRPr="006F3A79">
              <w:rPr>
                <w:rFonts w:ascii="Times New Roman" w:hAnsi="Times New Roman"/>
                <w:sz w:val="28"/>
                <w:szCs w:val="24"/>
              </w:rPr>
              <w:sym w:font="Symbol" w:char="F02D"/>
            </w:r>
            <w:r w:rsidRPr="006F3A79">
              <w:rPr>
                <w:rFonts w:ascii="Times New Roman" w:hAnsi="Times New Roman"/>
                <w:sz w:val="28"/>
                <w:szCs w:val="24"/>
              </w:rPr>
              <w:t>2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</w:p>
        </w:tc>
        <w:tc>
          <w:tcPr>
            <w:tcW w:w="1134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12" w:type="dxa"/>
          </w:tcPr>
          <w:p w:rsidR="00313D4E" w:rsidRPr="006F3A79" w:rsidRDefault="001A5A22" w:rsidP="00313D4E">
            <w:pPr>
              <w:pStyle w:val="Elencoacolori-Colore11"/>
              <w:spacing w:line="240" w:lineRule="auto"/>
              <w:ind w:left="0"/>
              <w:contextualSpacing w:val="0"/>
              <w:rPr>
                <w:noProof/>
                <w:szCs w:val="24"/>
                <w:lang w:val="en-US"/>
              </w:rPr>
            </w:pPr>
            <w:r w:rsidRPr="006F3A79">
              <w:rPr>
                <w:noProof/>
                <w:lang w:val="en-US"/>
              </w:rPr>
              <w:drawing>
                <wp:inline distT="0" distB="0" distL="0" distR="0">
                  <wp:extent cx="3283585" cy="407035"/>
                  <wp:effectExtent l="0" t="0" r="0" b="0"/>
                  <wp:docPr id="10" name="Pictur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E" w:rsidRPr="006F3A79">
        <w:tc>
          <w:tcPr>
            <w:tcW w:w="2268" w:type="dxa"/>
          </w:tcPr>
          <w:p w:rsidR="00313D4E" w:rsidRPr="006F3A79" w:rsidRDefault="003F3B21" w:rsidP="00313D4E">
            <w:pPr>
              <w:pStyle w:val="Elencoacolori-Colore11"/>
              <w:spacing w:before="120" w:after="6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4"/>
              </w:rPr>
            </w:pPr>
            <w:r w:rsidRPr="003F3B21">
              <w:rPr>
                <w:noProof/>
                <w:position w:val="-24"/>
                <w:sz w:val="28"/>
                <w:szCs w:val="24"/>
              </w:rPr>
              <w:object w:dxaOrig="1060" w:dyaOrig="660">
                <v:shape id="_x0000_i1026" type="#_x0000_t75" alt="" style="width:53pt;height:32.7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649777346" r:id="rId21"/>
              </w:object>
            </w:r>
          </w:p>
        </w:tc>
        <w:tc>
          <w:tcPr>
            <w:tcW w:w="1134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12" w:type="dxa"/>
          </w:tcPr>
          <w:p w:rsidR="00313D4E" w:rsidRPr="006F3A79" w:rsidRDefault="001A5A22" w:rsidP="00313D4E">
            <w:pPr>
              <w:pStyle w:val="Elencoacolori-Colore11"/>
              <w:spacing w:line="240" w:lineRule="auto"/>
              <w:ind w:left="0"/>
              <w:contextualSpacing w:val="0"/>
              <w:rPr>
                <w:noProof/>
                <w:lang w:val="en-US"/>
              </w:rPr>
            </w:pPr>
            <w:r w:rsidRPr="006F3A79">
              <w:rPr>
                <w:noProof/>
                <w:lang w:val="en-US"/>
              </w:rPr>
              <w:drawing>
                <wp:inline distT="0" distB="0" distL="0" distR="0">
                  <wp:extent cx="3283585" cy="407035"/>
                  <wp:effectExtent l="0" t="0" r="0" b="0"/>
                  <wp:docPr id="12" name="Pictur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E" w:rsidRPr="006F3A79">
        <w:tc>
          <w:tcPr>
            <w:tcW w:w="2268" w:type="dxa"/>
          </w:tcPr>
          <w:p w:rsidR="00313D4E" w:rsidRPr="006F3A79" w:rsidRDefault="003F3B21" w:rsidP="00313D4E">
            <w:pPr>
              <w:pStyle w:val="Elencoacolori-Colore11"/>
              <w:spacing w:before="120" w:after="60" w:line="240" w:lineRule="auto"/>
              <w:ind w:left="0"/>
              <w:contextualSpacing w:val="0"/>
              <w:rPr>
                <w:sz w:val="28"/>
                <w:szCs w:val="24"/>
              </w:rPr>
            </w:pPr>
            <w:r w:rsidRPr="003F3B21">
              <w:rPr>
                <w:noProof/>
                <w:position w:val="-24"/>
                <w:sz w:val="28"/>
                <w:szCs w:val="24"/>
              </w:rPr>
              <w:object w:dxaOrig="1220" w:dyaOrig="660">
                <v:shape id="_x0000_i1025" type="#_x0000_t75" alt="" style="width:60.85pt;height:32.75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649777347" r:id="rId23"/>
              </w:object>
            </w:r>
          </w:p>
        </w:tc>
        <w:tc>
          <w:tcPr>
            <w:tcW w:w="1134" w:type="dxa"/>
          </w:tcPr>
          <w:p w:rsidR="00313D4E" w:rsidRPr="006F3A79" w:rsidRDefault="00313D4E" w:rsidP="00313D4E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12" w:type="dxa"/>
          </w:tcPr>
          <w:p w:rsidR="00313D4E" w:rsidRPr="006F3A79" w:rsidRDefault="001A5A22" w:rsidP="00313D4E">
            <w:pPr>
              <w:pStyle w:val="Elencoacolori-Colore11"/>
              <w:spacing w:line="240" w:lineRule="auto"/>
              <w:ind w:left="0"/>
              <w:contextualSpacing w:val="0"/>
              <w:rPr>
                <w:noProof/>
                <w:lang w:val="en-US"/>
              </w:rPr>
            </w:pPr>
            <w:r w:rsidRPr="006F3A79">
              <w:rPr>
                <w:noProof/>
                <w:lang w:val="en-US"/>
              </w:rPr>
              <w:drawing>
                <wp:inline distT="0" distB="0" distL="0" distR="0">
                  <wp:extent cx="3283585" cy="407035"/>
                  <wp:effectExtent l="0" t="0" r="0" b="0"/>
                  <wp:docPr id="14" name="Pictur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D4E" w:rsidRDefault="00313D4E" w:rsidP="00313D4E">
      <w:pPr>
        <w:spacing w:before="40" w:after="40" w:line="240" w:lineRule="auto"/>
        <w:ind w:left="284" w:hanging="284"/>
        <w:rPr>
          <w:sz w:val="28"/>
        </w:rPr>
      </w:pPr>
      <w:r>
        <w:rPr>
          <w:b/>
          <w:sz w:val="28"/>
        </w:rPr>
        <w:t>3</w:t>
      </w:r>
      <w:r w:rsidRPr="00D23FBB">
        <w:rPr>
          <w:b/>
          <w:sz w:val="28"/>
        </w:rPr>
        <w:t xml:space="preserve">. </w:t>
      </w:r>
      <w:r>
        <w:rPr>
          <w:sz w:val="28"/>
        </w:rPr>
        <w:t>Risolvi algebricamente le seguenti disequazioni e segnala eventuali disequazioni impossibili o indeterminate</w:t>
      </w:r>
      <w:r>
        <w:rPr>
          <w:b/>
          <w:sz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4948"/>
        <w:gridCol w:w="2321"/>
      </w:tblGrid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b/>
                <w:sz w:val="28"/>
              </w:rPr>
            </w:pPr>
            <w:r w:rsidRPr="006F3A79">
              <w:rPr>
                <w:b/>
                <w:sz w:val="28"/>
              </w:rPr>
              <w:t>Disequazione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60" w:after="60" w:line="240" w:lineRule="auto"/>
              <w:jc w:val="center"/>
              <w:rPr>
                <w:b/>
                <w:sz w:val="28"/>
              </w:rPr>
            </w:pPr>
            <w:r w:rsidRPr="006F3A79">
              <w:rPr>
                <w:b/>
                <w:sz w:val="28"/>
              </w:rPr>
              <w:t>Procedimento</w:t>
            </w: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60" w:after="60" w:line="240" w:lineRule="auto"/>
              <w:rPr>
                <w:b/>
                <w:sz w:val="28"/>
              </w:rPr>
            </w:pPr>
            <w:r w:rsidRPr="006F3A79">
              <w:rPr>
                <w:b/>
                <w:sz w:val="28"/>
              </w:rPr>
              <w:t>Tutte le soluzioni</w:t>
            </w:r>
          </w:p>
        </w:tc>
      </w:tr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 w:rsidRPr="006F3A79">
              <w:rPr>
                <w:rFonts w:ascii="Times New Roman" w:hAnsi="Times New Roman"/>
                <w:sz w:val="28"/>
              </w:rPr>
              <w:t>2</w:t>
            </w:r>
            <w:r w:rsidRPr="006F3A79">
              <w:rPr>
                <w:rFonts w:ascii="Times New Roman" w:hAnsi="Times New Roman"/>
                <w:i/>
                <w:sz w:val="28"/>
              </w:rPr>
              <w:t>x</w:t>
            </w:r>
            <w:r w:rsidRPr="006F3A79">
              <w:rPr>
                <w:rFonts w:ascii="Times New Roman" w:hAnsi="Times New Roman"/>
                <w:sz w:val="28"/>
              </w:rPr>
              <w:t xml:space="preserve"> &gt; 1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 w:rsidRPr="006F3A79">
              <w:rPr>
                <w:rFonts w:ascii="Times New Roman" w:hAnsi="Times New Roman"/>
                <w:sz w:val="28"/>
                <w:szCs w:val="24"/>
              </w:rPr>
              <w:t>–</w:t>
            </w:r>
            <w:r w:rsidRPr="006F3A79">
              <w:rPr>
                <w:rFonts w:ascii="Times New Roman" w:hAnsi="Times New Roman"/>
                <w:sz w:val="28"/>
              </w:rPr>
              <w:t xml:space="preserve"> 2</w:t>
            </w:r>
            <w:r w:rsidRPr="006F3A79">
              <w:rPr>
                <w:rFonts w:ascii="Times New Roman" w:hAnsi="Times New Roman"/>
                <w:i/>
                <w:sz w:val="28"/>
              </w:rPr>
              <w:t>x</w:t>
            </w:r>
            <w:r w:rsidRPr="006F3A79">
              <w:rPr>
                <w:rFonts w:ascii="Times New Roman" w:hAnsi="Times New Roman"/>
                <w:sz w:val="28"/>
              </w:rPr>
              <w:t xml:space="preserve"> &gt; 1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 w:rsidRPr="006F3A79">
              <w:rPr>
                <w:rFonts w:ascii="Times New Roman" w:hAnsi="Times New Roman"/>
                <w:sz w:val="28"/>
                <w:szCs w:val="24"/>
              </w:rPr>
              <w:t>4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 xml:space="preserve"> + 3 &lt; 4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i/>
                <w:sz w:val="28"/>
              </w:rPr>
            </w:pPr>
            <w:r w:rsidRPr="006F3A79">
              <w:rPr>
                <w:rFonts w:ascii="Times New Roman" w:hAnsi="Times New Roman"/>
                <w:sz w:val="28"/>
                <w:szCs w:val="24"/>
              </w:rPr>
              <w:t>–4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 xml:space="preserve"> &lt; 4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 xml:space="preserve"> + 16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13D4E" w:rsidRPr="006F3A79">
        <w:tc>
          <w:tcPr>
            <w:tcW w:w="2126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position w:val="-24"/>
              </w:rPr>
            </w:pPr>
            <w:r w:rsidRPr="006F3A79">
              <w:rPr>
                <w:rFonts w:ascii="Times New Roman" w:hAnsi="Times New Roman"/>
                <w:sz w:val="28"/>
                <w:szCs w:val="24"/>
              </w:rPr>
              <w:t>3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="00A830B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>+ 4 &gt; 3</w:t>
            </w:r>
            <w:r w:rsidRPr="006F3A79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Pr="006F3A7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position w:val="-24"/>
              </w:rPr>
            </w:pPr>
          </w:p>
        </w:tc>
        <w:tc>
          <w:tcPr>
            <w:tcW w:w="2375" w:type="dxa"/>
          </w:tcPr>
          <w:p w:rsidR="00313D4E" w:rsidRPr="006F3A79" w:rsidRDefault="00313D4E" w:rsidP="00313D4E">
            <w:p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13D4E" w:rsidRPr="003B28EC" w:rsidRDefault="00313D4E" w:rsidP="00A830B8">
      <w:pPr>
        <w:spacing w:before="120" w:after="0" w:line="240" w:lineRule="auto"/>
        <w:rPr>
          <w:sz w:val="28"/>
        </w:rPr>
      </w:pPr>
      <w:r>
        <w:rPr>
          <w:b/>
          <w:sz w:val="28"/>
        </w:rPr>
        <w:t>4</w:t>
      </w:r>
      <w:r w:rsidRPr="003B28EC">
        <w:rPr>
          <w:b/>
          <w:sz w:val="28"/>
        </w:rPr>
        <w:t>.</w:t>
      </w:r>
      <w:r w:rsidRPr="003B28EC">
        <w:rPr>
          <w:sz w:val="28"/>
        </w:rPr>
        <w:t xml:space="preserve"> Risolvi il seguente problema</w:t>
      </w:r>
      <w:r>
        <w:rPr>
          <w:sz w:val="28"/>
        </w:rPr>
        <w:t xml:space="preserve"> che conduce a una disequazione di 1° grado.</w:t>
      </w:r>
    </w:p>
    <w:p w:rsidR="00313D4E" w:rsidRPr="00BC5F23" w:rsidRDefault="00313D4E" w:rsidP="00A830B8">
      <w:pPr>
        <w:spacing w:after="0" w:line="240" w:lineRule="auto"/>
        <w:ind w:left="284"/>
        <w:rPr>
          <w:sz w:val="28"/>
        </w:rPr>
      </w:pPr>
      <w:r>
        <w:rPr>
          <w:sz w:val="28"/>
        </w:rPr>
        <w:t>U</w:t>
      </w:r>
      <w:r w:rsidRPr="00E47B4B">
        <w:rPr>
          <w:sz w:val="28"/>
        </w:rPr>
        <w:t xml:space="preserve">n’azienda produce </w:t>
      </w:r>
      <w:r>
        <w:rPr>
          <w:sz w:val="28"/>
        </w:rPr>
        <w:t>cuffie auricolari con</w:t>
      </w:r>
      <w:r w:rsidRPr="00E47B4B">
        <w:rPr>
          <w:sz w:val="28"/>
        </w:rPr>
        <w:t xml:space="preserve"> </w:t>
      </w:r>
      <w:r>
        <w:rPr>
          <w:sz w:val="28"/>
        </w:rPr>
        <w:t>9</w:t>
      </w:r>
      <w:r w:rsidRPr="001F5E63">
        <w:rPr>
          <w:sz w:val="16"/>
        </w:rPr>
        <w:t xml:space="preserve"> </w:t>
      </w:r>
      <w:r w:rsidRPr="00E47B4B">
        <w:rPr>
          <w:sz w:val="28"/>
        </w:rPr>
        <w:t>000€</w:t>
      </w:r>
      <w:r>
        <w:rPr>
          <w:sz w:val="28"/>
        </w:rPr>
        <w:t xml:space="preserve"> al mese di spese fisse; ogni cuffia</w:t>
      </w:r>
      <w:r w:rsidRPr="00E47B4B">
        <w:rPr>
          <w:sz w:val="28"/>
        </w:rPr>
        <w:t xml:space="preserve"> prodotta costa </w:t>
      </w:r>
      <w:r>
        <w:rPr>
          <w:sz w:val="28"/>
        </w:rPr>
        <w:t>15</w:t>
      </w:r>
      <w:r w:rsidRPr="00E47B4B">
        <w:rPr>
          <w:sz w:val="28"/>
        </w:rPr>
        <w:t xml:space="preserve">€ e </w:t>
      </w:r>
      <w:r>
        <w:rPr>
          <w:sz w:val="28"/>
        </w:rPr>
        <w:t>viene venduta al prezzo di</w:t>
      </w:r>
      <w:r w:rsidRPr="00E47B4B">
        <w:rPr>
          <w:sz w:val="28"/>
        </w:rPr>
        <w:t xml:space="preserve"> </w:t>
      </w:r>
      <w:r>
        <w:rPr>
          <w:sz w:val="28"/>
        </w:rPr>
        <w:t xml:space="preserve">45 €. In quali casi la ditta non riesce a coprire le spese? </w:t>
      </w:r>
      <w:bookmarkStart w:id="0" w:name="_GoBack"/>
      <w:bookmarkEnd w:id="0"/>
    </w:p>
    <w:sectPr w:rsidR="00313D4E" w:rsidRPr="00BC5F23" w:rsidSect="00313D4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21" w:rsidRDefault="003F3B21">
      <w:pPr>
        <w:spacing w:after="0" w:line="240" w:lineRule="auto"/>
      </w:pPr>
      <w:r>
        <w:separator/>
      </w:r>
    </w:p>
  </w:endnote>
  <w:endnote w:type="continuationSeparator" w:id="0">
    <w:p w:rsidR="003F3B21" w:rsidRDefault="003F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B8" w:rsidRDefault="00A830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D4E" w:rsidRPr="008F6462" w:rsidRDefault="00313D4E">
    <w:pPr>
      <w:pStyle w:val="Pidipagina"/>
      <w:rPr>
        <w:i/>
        <w:sz w:val="20"/>
      </w:rPr>
    </w:pPr>
    <w:r w:rsidRPr="008F6462">
      <w:rPr>
        <w:i/>
        <w:sz w:val="20"/>
      </w:rPr>
      <w:t>Bruna Cavallaro, Treccani Scuola</w:t>
    </w:r>
    <w:r w:rsidR="00A830B8">
      <w:rPr>
        <w:i/>
        <w:sz w:val="20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B8" w:rsidRDefault="00A83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21" w:rsidRDefault="003F3B21">
      <w:pPr>
        <w:spacing w:after="0" w:line="240" w:lineRule="auto"/>
      </w:pPr>
      <w:r>
        <w:separator/>
      </w:r>
    </w:p>
  </w:footnote>
  <w:footnote w:type="continuationSeparator" w:id="0">
    <w:p w:rsidR="003F3B21" w:rsidRDefault="003F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B8" w:rsidRDefault="00A830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B8" w:rsidRDefault="00A83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B8" w:rsidRDefault="00A83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23C"/>
    <w:multiLevelType w:val="hybridMultilevel"/>
    <w:tmpl w:val="D6D8A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C9A"/>
    <w:multiLevelType w:val="hybridMultilevel"/>
    <w:tmpl w:val="FC04EAA2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5325D"/>
    <w:multiLevelType w:val="hybridMultilevel"/>
    <w:tmpl w:val="9D962F2E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77B41"/>
    <w:multiLevelType w:val="multilevel"/>
    <w:tmpl w:val="D5F0FF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D7F6B"/>
    <w:multiLevelType w:val="hybridMultilevel"/>
    <w:tmpl w:val="D5F0FF6C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55737"/>
    <w:multiLevelType w:val="multilevel"/>
    <w:tmpl w:val="D5F0FF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B6A12"/>
    <w:multiLevelType w:val="multilevel"/>
    <w:tmpl w:val="D5F0FF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51BE8"/>
    <w:multiLevelType w:val="hybridMultilevel"/>
    <w:tmpl w:val="70EEB996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A6809"/>
    <w:multiLevelType w:val="multilevel"/>
    <w:tmpl w:val="ED6E4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C6640"/>
    <w:multiLevelType w:val="hybridMultilevel"/>
    <w:tmpl w:val="FDFC6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D7A"/>
    <w:multiLevelType w:val="multilevel"/>
    <w:tmpl w:val="9D962F2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A4A56"/>
    <w:multiLevelType w:val="multilevel"/>
    <w:tmpl w:val="E162E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959"/>
    <w:multiLevelType w:val="hybridMultilevel"/>
    <w:tmpl w:val="78F8571C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07FD6"/>
    <w:multiLevelType w:val="multilevel"/>
    <w:tmpl w:val="78F8571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73DF1"/>
    <w:multiLevelType w:val="hybridMultilevel"/>
    <w:tmpl w:val="F728732A"/>
    <w:lvl w:ilvl="0" w:tplc="FADA0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B50B9C"/>
    <w:multiLevelType w:val="hybridMultilevel"/>
    <w:tmpl w:val="17E658A4"/>
    <w:lvl w:ilvl="0" w:tplc="B002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185A0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505B"/>
    <w:multiLevelType w:val="hybridMultilevel"/>
    <w:tmpl w:val="ED6E4B5E"/>
    <w:lvl w:ilvl="0" w:tplc="B002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92DA0"/>
    <w:multiLevelType w:val="multilevel"/>
    <w:tmpl w:val="D6D8A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96DF6"/>
    <w:multiLevelType w:val="multilevel"/>
    <w:tmpl w:val="E162E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F34"/>
    <w:multiLevelType w:val="multilevel"/>
    <w:tmpl w:val="40CA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F1503"/>
    <w:multiLevelType w:val="multilevel"/>
    <w:tmpl w:val="E162E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795D"/>
    <w:multiLevelType w:val="multilevel"/>
    <w:tmpl w:val="E162E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75D3A"/>
    <w:multiLevelType w:val="multilevel"/>
    <w:tmpl w:val="ED6E4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630C2"/>
    <w:multiLevelType w:val="hybridMultilevel"/>
    <w:tmpl w:val="20C47CFC"/>
    <w:lvl w:ilvl="0" w:tplc="DCE04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F7741A"/>
    <w:multiLevelType w:val="hybridMultilevel"/>
    <w:tmpl w:val="40CA1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53C73"/>
    <w:multiLevelType w:val="hybridMultilevel"/>
    <w:tmpl w:val="24FE79E2"/>
    <w:lvl w:ilvl="0" w:tplc="2EC0D3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14"/>
  </w:num>
  <w:num w:numId="15">
    <w:abstractNumId w:val="21"/>
  </w:num>
  <w:num w:numId="16">
    <w:abstractNumId w:val="18"/>
  </w:num>
  <w:num w:numId="17">
    <w:abstractNumId w:val="24"/>
  </w:num>
  <w:num w:numId="18">
    <w:abstractNumId w:val="23"/>
  </w:num>
  <w:num w:numId="19">
    <w:abstractNumId w:val="20"/>
  </w:num>
  <w:num w:numId="20">
    <w:abstractNumId w:val="15"/>
  </w:num>
  <w:num w:numId="21">
    <w:abstractNumId w:val="19"/>
  </w:num>
  <w:num w:numId="22">
    <w:abstractNumId w:val="11"/>
  </w:num>
  <w:num w:numId="23">
    <w:abstractNumId w:val="8"/>
  </w:num>
  <w:num w:numId="24">
    <w:abstractNumId w:val="22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6"/>
    <w:rsid w:val="0017557D"/>
    <w:rsid w:val="001A5A22"/>
    <w:rsid w:val="00313D4E"/>
    <w:rsid w:val="003506C6"/>
    <w:rsid w:val="003F3B21"/>
    <w:rsid w:val="006F3A79"/>
    <w:rsid w:val="008727C7"/>
    <w:rsid w:val="00965603"/>
    <w:rsid w:val="00A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832882-AC9D-2D48-A431-F128DF5A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050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3506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47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4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00"/>
  </w:style>
  <w:style w:type="paragraph" w:styleId="Pidipagina">
    <w:name w:val="footer"/>
    <w:basedOn w:val="Normale"/>
    <w:link w:val="PidipaginaCarattere"/>
    <w:uiPriority w:val="99"/>
    <w:unhideWhenUsed/>
    <w:rsid w:val="00404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oleObject" Target="embeddings/oleObject6.bin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4</cp:revision>
  <cp:lastPrinted>2015-04-17T13:54:00Z</cp:lastPrinted>
  <dcterms:created xsi:type="dcterms:W3CDTF">2020-04-30T14:52:00Z</dcterms:created>
  <dcterms:modified xsi:type="dcterms:W3CDTF">2020-04-30T16:27:00Z</dcterms:modified>
</cp:coreProperties>
</file>