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6B9" w:rsidRPr="00F77484" w:rsidRDefault="00F77484" w:rsidP="00F77484">
      <w:pPr>
        <w:pStyle w:val="Standard"/>
        <w:spacing w:after="12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774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Distanza fra due punti sul piano cartesiano. </w:t>
      </w:r>
      <w:r w:rsidR="00430A7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Verifica </w:t>
      </w:r>
    </w:p>
    <w:p w:rsidR="00F77484" w:rsidRDefault="00F77484" w:rsidP="00F77484">
      <w:pPr>
        <w:pStyle w:val="Standard"/>
        <w:rPr>
          <w:rFonts w:ascii="Times New Roman" w:hAnsi="Times New Roman" w:cs="Times New Roman"/>
          <w:color w:val="000000" w:themeColor="text1"/>
        </w:rPr>
      </w:pPr>
      <w:r w:rsidRPr="00F77484">
        <w:rPr>
          <w:rFonts w:ascii="Times New Roman" w:hAnsi="Times New Roman" w:cs="Times New Roman"/>
          <w:b/>
          <w:color w:val="000000" w:themeColor="text1"/>
        </w:rPr>
        <w:t xml:space="preserve">1. </w:t>
      </w:r>
      <w:r>
        <w:rPr>
          <w:rFonts w:ascii="Times New Roman" w:hAnsi="Times New Roman" w:cs="Times New Roman"/>
          <w:color w:val="000000" w:themeColor="text1"/>
        </w:rPr>
        <w:t>In un riferimento cartesiano s</w:t>
      </w:r>
      <w:r w:rsidRPr="00F77484">
        <w:rPr>
          <w:rFonts w:ascii="Times New Roman" w:hAnsi="Times New Roman" w:cs="Times New Roman"/>
          <w:color w:val="000000" w:themeColor="text1"/>
        </w:rPr>
        <w:t xml:space="preserve">ono </w:t>
      </w:r>
      <w:r>
        <w:rPr>
          <w:rFonts w:ascii="Times New Roman" w:hAnsi="Times New Roman" w:cs="Times New Roman"/>
          <w:color w:val="000000" w:themeColor="text1"/>
        </w:rPr>
        <w:t>dati i punti A</w:t>
      </w:r>
      <w:r w:rsidR="00782F1D">
        <w:rPr>
          <w:rFonts w:ascii="Times New Roman" w:hAnsi="Times New Roman" w:cs="Times New Roman"/>
          <w:color w:val="000000" w:themeColor="text1"/>
        </w:rPr>
        <w:t>(</w:t>
      </w:r>
      <w:r w:rsidR="00AD458B">
        <w:rPr>
          <w:rFonts w:ascii="Times New Roman" w:hAnsi="Times New Roman" w:cs="Times New Roman"/>
          <w:color w:val="000000" w:themeColor="text1"/>
        </w:rPr>
        <w:t>–</w:t>
      </w:r>
      <w:r w:rsidR="00AD458B">
        <w:rPr>
          <w:rFonts w:ascii="Times New Roman" w:hAnsi="Times New Roman" w:cs="Times New Roman"/>
          <w:color w:val="000000" w:themeColor="text1"/>
        </w:rPr>
        <w:t>1, 2</w:t>
      </w:r>
      <w:r>
        <w:rPr>
          <w:rFonts w:ascii="Times New Roman" w:hAnsi="Times New Roman" w:cs="Times New Roman"/>
          <w:color w:val="000000" w:themeColor="text1"/>
        </w:rPr>
        <w:t>) e B(</w:t>
      </w:r>
      <w:r w:rsidR="00AD458B">
        <w:rPr>
          <w:rFonts w:ascii="Times New Roman" w:hAnsi="Times New Roman" w:cs="Times New Roman"/>
          <w:color w:val="000000" w:themeColor="text1"/>
        </w:rPr>
        <w:t>–</w:t>
      </w:r>
      <w:r w:rsidR="00AD458B">
        <w:rPr>
          <w:rFonts w:ascii="Times New Roman" w:hAnsi="Times New Roman" w:cs="Times New Roman"/>
          <w:color w:val="000000" w:themeColor="text1"/>
        </w:rPr>
        <w:t xml:space="preserve">5, </w:t>
      </w:r>
      <w:r w:rsidR="00AD458B">
        <w:rPr>
          <w:rFonts w:ascii="Times New Roman" w:hAnsi="Times New Roman" w:cs="Times New Roman"/>
          <w:color w:val="000000" w:themeColor="text1"/>
        </w:rPr>
        <w:t>–</w:t>
      </w:r>
      <w:r w:rsidR="00AD458B">
        <w:rPr>
          <w:rFonts w:ascii="Times New Roman" w:hAnsi="Times New Roman" w:cs="Times New Roman"/>
          <w:color w:val="000000" w:themeColor="text1"/>
        </w:rPr>
        <w:t>2</w:t>
      </w:r>
      <w:r>
        <w:rPr>
          <w:rFonts w:ascii="Times New Roman" w:hAnsi="Times New Roman" w:cs="Times New Roman"/>
          <w:color w:val="000000" w:themeColor="text1"/>
        </w:rPr>
        <w:t>). Risolvi i seguenti quesiti:</w:t>
      </w:r>
    </w:p>
    <w:p w:rsidR="00F77484" w:rsidRDefault="002F7CD9" w:rsidP="00F77484">
      <w:pPr>
        <w:pStyle w:val="Standard"/>
        <w:ind w:left="284"/>
        <w:rPr>
          <w:rFonts w:ascii="Times New Roman" w:hAnsi="Times New Roman" w:cs="Times New Roman"/>
          <w:color w:val="000000" w:themeColor="text1"/>
        </w:rPr>
      </w:pPr>
      <w:r w:rsidRPr="00C742EE">
        <w:rPr>
          <w:rFonts w:ascii="Times New Roman" w:hAnsi="Times New Roman" w:cs="Times New Roman"/>
          <w:b/>
          <w:color w:val="000000" w:themeColor="text1"/>
        </w:rPr>
        <w:t>a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 w:rsidR="00F77484">
        <w:rPr>
          <w:rFonts w:ascii="Times New Roman" w:hAnsi="Times New Roman" w:cs="Times New Roman"/>
          <w:color w:val="000000" w:themeColor="text1"/>
        </w:rPr>
        <w:t xml:space="preserve">Calcola </w:t>
      </w:r>
      <w:r>
        <w:rPr>
          <w:rFonts w:ascii="Times New Roman" w:hAnsi="Times New Roman" w:cs="Times New Roman"/>
          <w:color w:val="000000" w:themeColor="text1"/>
        </w:rPr>
        <w:t>qui sotto la distanza AB</w:t>
      </w:r>
      <w:r w:rsidR="00656411">
        <w:rPr>
          <w:rFonts w:ascii="Times New Roman" w:hAnsi="Times New Roman" w:cs="Times New Roman"/>
          <w:color w:val="000000" w:themeColor="text1"/>
        </w:rPr>
        <w:t>.</w:t>
      </w:r>
    </w:p>
    <w:p w:rsidR="002F7CD9" w:rsidRDefault="00FC140E" w:rsidP="000716CF">
      <w:pPr>
        <w:pStyle w:val="Standard"/>
        <w:spacing w:before="120"/>
        <w:ind w:left="56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AB = </w:t>
      </w:r>
      <w:r w:rsidR="002F7CD9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color w:val="000000" w:themeColor="text1"/>
        </w:rPr>
        <w:t>..</w:t>
      </w:r>
    </w:p>
    <w:p w:rsidR="002F7CD9" w:rsidRDefault="002F7CD9" w:rsidP="00F77484">
      <w:pPr>
        <w:pStyle w:val="Standard"/>
        <w:ind w:left="284"/>
        <w:rPr>
          <w:rFonts w:ascii="Times New Roman" w:hAnsi="Times New Roman" w:cs="Times New Roman"/>
          <w:color w:val="000000" w:themeColor="text1"/>
        </w:rPr>
      </w:pPr>
      <w:r w:rsidRPr="00C742EE">
        <w:rPr>
          <w:rFonts w:ascii="Times New Roman" w:hAnsi="Times New Roman" w:cs="Times New Roman"/>
          <w:b/>
          <w:color w:val="000000" w:themeColor="text1"/>
        </w:rPr>
        <w:t>b.</w:t>
      </w:r>
      <w:r>
        <w:rPr>
          <w:rFonts w:ascii="Times New Roman" w:hAnsi="Times New Roman" w:cs="Times New Roman"/>
          <w:color w:val="000000" w:themeColor="text1"/>
        </w:rPr>
        <w:t xml:space="preserve"> Nello stesso riferimento è dato anche il punto C</w:t>
      </w:r>
      <w:r w:rsidR="00AD458B">
        <w:rPr>
          <w:rFonts w:ascii="Times New Roman" w:hAnsi="Times New Roman" w:cs="Times New Roman"/>
          <w:color w:val="000000" w:themeColor="text1"/>
        </w:rPr>
        <w:t>(</w:t>
      </w:r>
      <w:r w:rsidR="00AD458B">
        <w:rPr>
          <w:rFonts w:ascii="Times New Roman" w:hAnsi="Times New Roman" w:cs="Times New Roman"/>
          <w:color w:val="000000" w:themeColor="text1"/>
        </w:rPr>
        <w:t>–</w:t>
      </w:r>
      <w:r w:rsidR="00AD458B">
        <w:rPr>
          <w:rFonts w:ascii="Times New Roman" w:hAnsi="Times New Roman" w:cs="Times New Roman"/>
          <w:color w:val="000000" w:themeColor="text1"/>
        </w:rPr>
        <w:t>1, 4</w:t>
      </w:r>
      <w:r>
        <w:rPr>
          <w:rFonts w:ascii="Times New Roman" w:hAnsi="Times New Roman" w:cs="Times New Roman"/>
          <w:color w:val="000000" w:themeColor="text1"/>
        </w:rPr>
        <w:t xml:space="preserve">); calcola qui sotto </w:t>
      </w:r>
      <w:r w:rsidR="00C742EE">
        <w:rPr>
          <w:rFonts w:ascii="Times New Roman" w:hAnsi="Times New Roman" w:cs="Times New Roman"/>
          <w:color w:val="000000" w:themeColor="text1"/>
        </w:rPr>
        <w:t>la distanza</w:t>
      </w:r>
      <w:r>
        <w:rPr>
          <w:rFonts w:ascii="Times New Roman" w:hAnsi="Times New Roman" w:cs="Times New Roman"/>
          <w:color w:val="000000" w:themeColor="text1"/>
        </w:rPr>
        <w:t xml:space="preserve"> BC.</w:t>
      </w:r>
    </w:p>
    <w:p w:rsidR="002F7CD9" w:rsidRDefault="00FC140E" w:rsidP="000716CF">
      <w:pPr>
        <w:pStyle w:val="Standard"/>
        <w:spacing w:before="120"/>
        <w:ind w:left="56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BC =</w:t>
      </w:r>
      <w:r w:rsidR="002F7CD9">
        <w:rPr>
          <w:rFonts w:ascii="Times New Roman" w:hAnsi="Times New Roman" w:cs="Times New Roman"/>
          <w:color w:val="000000" w:themeColor="text1"/>
        </w:rPr>
        <w:t>……………………………………</w:t>
      </w:r>
      <w:r>
        <w:rPr>
          <w:rFonts w:ascii="Times New Roman" w:hAnsi="Times New Roman" w:cs="Times New Roman"/>
          <w:color w:val="000000" w:themeColor="text1"/>
        </w:rPr>
        <w:t>………</w:t>
      </w:r>
      <w:r w:rsidR="000716CF">
        <w:rPr>
          <w:rFonts w:ascii="Times New Roman" w:hAnsi="Times New Roman" w:cs="Times New Roman"/>
          <w:color w:val="000000" w:themeColor="text1"/>
        </w:rPr>
        <w:t>……………………………………………</w:t>
      </w:r>
    </w:p>
    <w:p w:rsidR="00F77484" w:rsidRDefault="002F7CD9" w:rsidP="002F7CD9">
      <w:pPr>
        <w:pStyle w:val="Standard"/>
        <w:ind w:left="284"/>
        <w:rPr>
          <w:rFonts w:ascii="Times New Roman" w:hAnsi="Times New Roman" w:cs="Times New Roman"/>
          <w:color w:val="000000" w:themeColor="text1"/>
        </w:rPr>
      </w:pPr>
      <w:r w:rsidRPr="00C742EE">
        <w:rPr>
          <w:rFonts w:ascii="Times New Roman" w:hAnsi="Times New Roman" w:cs="Times New Roman"/>
          <w:b/>
          <w:color w:val="000000" w:themeColor="text1"/>
        </w:rPr>
        <w:t>c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 w:rsidR="00607D63">
        <w:rPr>
          <w:rFonts w:ascii="Times New Roman" w:hAnsi="Times New Roman" w:cs="Times New Roman"/>
          <w:color w:val="000000" w:themeColor="text1"/>
        </w:rPr>
        <w:t>In quanti e quali</w:t>
      </w:r>
      <w:r>
        <w:rPr>
          <w:rFonts w:ascii="Times New Roman" w:hAnsi="Times New Roman" w:cs="Times New Roman"/>
          <w:color w:val="000000" w:themeColor="text1"/>
        </w:rPr>
        <w:t xml:space="preserve"> modi </w:t>
      </w:r>
      <w:r w:rsidR="00607D63">
        <w:rPr>
          <w:rFonts w:ascii="Times New Roman" w:hAnsi="Times New Roman" w:cs="Times New Roman"/>
          <w:color w:val="000000" w:themeColor="text1"/>
        </w:rPr>
        <w:t xml:space="preserve">puoi calcolare </w:t>
      </w:r>
      <w:r>
        <w:rPr>
          <w:rFonts w:ascii="Times New Roman" w:hAnsi="Times New Roman" w:cs="Times New Roman"/>
          <w:color w:val="000000" w:themeColor="text1"/>
        </w:rPr>
        <w:t>la distanza AC</w:t>
      </w:r>
      <w:r w:rsidR="00607D63">
        <w:rPr>
          <w:rFonts w:ascii="Times New Roman" w:hAnsi="Times New Roman" w:cs="Times New Roman"/>
          <w:color w:val="000000" w:themeColor="text1"/>
        </w:rPr>
        <w:t>?</w:t>
      </w:r>
    </w:p>
    <w:p w:rsidR="00FC140E" w:rsidRDefault="002F7CD9" w:rsidP="00FC140E">
      <w:pPr>
        <w:pStyle w:val="Standard"/>
        <w:spacing w:before="120"/>
        <w:ind w:left="2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……………………………………………………………………………………………….</w:t>
      </w:r>
      <w:r w:rsidR="00FC140E">
        <w:rPr>
          <w:rFonts w:ascii="Times New Roman" w:hAnsi="Times New Roman" w:cs="Times New Roman"/>
          <w:color w:val="000000" w:themeColor="text1"/>
        </w:rPr>
        <w:t>……</w:t>
      </w:r>
    </w:p>
    <w:p w:rsidR="008711B8" w:rsidRDefault="008711B8" w:rsidP="008711B8">
      <w:pPr>
        <w:pStyle w:val="Standard"/>
        <w:spacing w:before="120"/>
        <w:ind w:left="2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……………………………………………………………………………………………….……</w:t>
      </w:r>
    </w:p>
    <w:p w:rsidR="00C742EE" w:rsidRDefault="00C742EE" w:rsidP="00C742EE">
      <w:pPr>
        <w:pStyle w:val="Standard"/>
        <w:spacing w:before="120"/>
        <w:ind w:left="2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……………………………………………………………………………………………….……</w:t>
      </w:r>
    </w:p>
    <w:p w:rsidR="002F7CD9" w:rsidRDefault="00C742EE" w:rsidP="000716CF">
      <w:pPr>
        <w:pStyle w:val="Standard"/>
        <w:tabs>
          <w:tab w:val="left" w:pos="7675"/>
        </w:tabs>
        <w:spacing w:before="120" w:after="60"/>
        <w:ind w:left="284"/>
        <w:rPr>
          <w:rFonts w:ascii="Times New Roman" w:hAnsi="Times New Roman" w:cs="Times New Roman"/>
          <w:color w:val="000000" w:themeColor="text1"/>
        </w:rPr>
      </w:pPr>
      <w:r w:rsidRPr="00C742EE">
        <w:rPr>
          <w:rFonts w:ascii="Times New Roman" w:hAnsi="Times New Roman" w:cs="Times New Roman"/>
          <w:b/>
          <w:color w:val="000000" w:themeColor="text1"/>
        </w:rPr>
        <w:t>d</w:t>
      </w:r>
      <w:r w:rsidR="00412D3D" w:rsidRPr="00C742EE">
        <w:rPr>
          <w:rFonts w:ascii="Times New Roman" w:hAnsi="Times New Roman" w:cs="Times New Roman"/>
          <w:b/>
          <w:color w:val="000000" w:themeColor="text1"/>
        </w:rPr>
        <w:t>.</w:t>
      </w:r>
      <w:r w:rsidR="00412D3D">
        <w:rPr>
          <w:rFonts w:ascii="Times New Roman" w:hAnsi="Times New Roman" w:cs="Times New Roman"/>
          <w:color w:val="000000" w:themeColor="text1"/>
        </w:rPr>
        <w:t xml:space="preserve"> Calcola il perimetro </w:t>
      </w:r>
      <w:r w:rsidR="00412D3D" w:rsidRPr="00412D3D">
        <w:rPr>
          <w:rFonts w:ascii="Times New Roman" w:hAnsi="Times New Roman" w:cs="Times New Roman"/>
          <w:i/>
          <w:color w:val="000000" w:themeColor="text1"/>
        </w:rPr>
        <w:t>p</w:t>
      </w:r>
      <w:r w:rsidR="00412D3D">
        <w:rPr>
          <w:rFonts w:ascii="Times New Roman" w:hAnsi="Times New Roman" w:cs="Times New Roman"/>
          <w:color w:val="000000" w:themeColor="text1"/>
        </w:rPr>
        <w:t xml:space="preserve"> del triangolo ABC.</w:t>
      </w:r>
      <w:r w:rsidR="00656411">
        <w:rPr>
          <w:rFonts w:ascii="Times New Roman" w:hAnsi="Times New Roman" w:cs="Times New Roman"/>
          <w:color w:val="000000" w:themeColor="text1"/>
        </w:rPr>
        <w:t xml:space="preserve"> </w:t>
      </w:r>
      <w:r w:rsidR="00656411" w:rsidRPr="00656411">
        <w:rPr>
          <w:rFonts w:ascii="Times New Roman" w:hAnsi="Times New Roman" w:cs="Times New Roman"/>
          <w:i/>
          <w:color w:val="000000" w:themeColor="text1"/>
        </w:rPr>
        <w:t>p</w:t>
      </w:r>
      <w:r w:rsidR="00656411">
        <w:rPr>
          <w:rFonts w:ascii="Times New Roman" w:hAnsi="Times New Roman" w:cs="Times New Roman"/>
          <w:color w:val="000000" w:themeColor="text1"/>
        </w:rPr>
        <w:t xml:space="preserve"> = …………</w:t>
      </w:r>
    </w:p>
    <w:p w:rsidR="00C742EE" w:rsidRDefault="00C742EE" w:rsidP="000716CF">
      <w:pPr>
        <w:pStyle w:val="Standard"/>
        <w:tabs>
          <w:tab w:val="left" w:pos="7675"/>
        </w:tabs>
        <w:spacing w:before="120" w:after="120"/>
        <w:ind w:left="284"/>
        <w:rPr>
          <w:rFonts w:ascii="Times New Roman" w:hAnsi="Times New Roman" w:cs="Times New Roman"/>
          <w:color w:val="000000" w:themeColor="text1"/>
        </w:rPr>
      </w:pPr>
      <w:r w:rsidRPr="00C742EE">
        <w:rPr>
          <w:rFonts w:ascii="Times New Roman" w:hAnsi="Times New Roman" w:cs="Times New Roman"/>
          <w:b/>
          <w:color w:val="000000" w:themeColor="text1"/>
        </w:rPr>
        <w:t>e.</w:t>
      </w:r>
      <w:r>
        <w:rPr>
          <w:rFonts w:ascii="Times New Roman" w:hAnsi="Times New Roman" w:cs="Times New Roman"/>
          <w:color w:val="000000" w:themeColor="text1"/>
        </w:rPr>
        <w:t xml:space="preserve"> Disegna nel riferimento cartesiano qui sotto il triangolo ABC. </w:t>
      </w:r>
    </w:p>
    <w:p w:rsidR="000716CF" w:rsidRDefault="000716CF" w:rsidP="000716CF">
      <w:pPr>
        <w:pStyle w:val="Standard"/>
        <w:tabs>
          <w:tab w:val="left" w:pos="7675"/>
        </w:tabs>
        <w:spacing w:after="120"/>
        <w:ind w:left="284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7B0EB688" wp14:editId="7E7D7A36">
            <wp:extent cx="3004457" cy="1895945"/>
            <wp:effectExtent l="25400" t="25400" r="31115" b="222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rmata 2020-07-25 alle 14.54.3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2299" cy="1926135"/>
                    </a:xfrm>
                    <a:prstGeom prst="rect">
                      <a:avLst/>
                    </a:prstGeom>
                    <a:ln w="19050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412D3D" w:rsidRDefault="00412D3D" w:rsidP="000716CF">
      <w:pPr>
        <w:pStyle w:val="Standard"/>
        <w:tabs>
          <w:tab w:val="left" w:pos="7675"/>
        </w:tabs>
        <w:spacing w:before="120"/>
        <w:ind w:left="284" w:hanging="2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2</w:t>
      </w:r>
      <w:r w:rsidRPr="00F77484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="00FC140E">
        <w:rPr>
          <w:rFonts w:ascii="Times New Roman" w:hAnsi="Times New Roman" w:cs="Times New Roman"/>
          <w:color w:val="000000" w:themeColor="text1"/>
        </w:rPr>
        <w:t>S</w:t>
      </w:r>
      <w:r w:rsidRPr="00F77484">
        <w:rPr>
          <w:rFonts w:ascii="Times New Roman" w:hAnsi="Times New Roman" w:cs="Times New Roman"/>
          <w:color w:val="000000" w:themeColor="text1"/>
        </w:rPr>
        <w:t xml:space="preserve">ono </w:t>
      </w:r>
      <w:r>
        <w:rPr>
          <w:rFonts w:ascii="Times New Roman" w:hAnsi="Times New Roman" w:cs="Times New Roman"/>
          <w:color w:val="000000" w:themeColor="text1"/>
        </w:rPr>
        <w:t>dati i punti D(</w:t>
      </w:r>
      <w:r w:rsidR="00CE4802">
        <w:rPr>
          <w:rFonts w:ascii="Times New Roman" w:hAnsi="Times New Roman" w:cs="Times New Roman"/>
          <w:color w:val="000000" w:themeColor="text1"/>
        </w:rPr>
        <w:t>–</w:t>
      </w:r>
      <w:r w:rsidR="00CE4802">
        <w:rPr>
          <w:rFonts w:ascii="Times New Roman" w:hAnsi="Times New Roman" w:cs="Times New Roman"/>
          <w:color w:val="000000" w:themeColor="text1"/>
        </w:rPr>
        <w:t>4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="00CE4802">
        <w:rPr>
          <w:rFonts w:ascii="Times New Roman" w:hAnsi="Times New Roman" w:cs="Times New Roman"/>
          <w:color w:val="000000" w:themeColor="text1"/>
        </w:rPr>
        <w:t>–</w:t>
      </w:r>
      <w:r w:rsidR="00CE4802">
        <w:rPr>
          <w:rFonts w:ascii="Times New Roman" w:hAnsi="Times New Roman" w:cs="Times New Roman"/>
          <w:color w:val="000000" w:themeColor="text1"/>
        </w:rPr>
        <w:t>2</w:t>
      </w:r>
      <w:r>
        <w:rPr>
          <w:rFonts w:ascii="Times New Roman" w:hAnsi="Times New Roman" w:cs="Times New Roman"/>
          <w:color w:val="000000" w:themeColor="text1"/>
        </w:rPr>
        <w:t>) , E(</w:t>
      </w:r>
      <w:r w:rsidR="00CE4802">
        <w:rPr>
          <w:rFonts w:ascii="Times New Roman" w:hAnsi="Times New Roman" w:cs="Times New Roman"/>
          <w:color w:val="000000" w:themeColor="text1"/>
        </w:rPr>
        <w:t>2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="00CE4802">
        <w:rPr>
          <w:rFonts w:ascii="Times New Roman" w:hAnsi="Times New Roman" w:cs="Times New Roman"/>
          <w:color w:val="000000" w:themeColor="text1"/>
        </w:rPr>
        <w:t>0</w:t>
      </w:r>
      <w:r>
        <w:rPr>
          <w:rFonts w:ascii="Times New Roman" w:hAnsi="Times New Roman" w:cs="Times New Roman"/>
          <w:color w:val="000000" w:themeColor="text1"/>
        </w:rPr>
        <w:t>) ed F(–</w:t>
      </w:r>
      <w:r w:rsidR="00CE4802">
        <w:rPr>
          <w:rFonts w:ascii="Times New Roman" w:hAnsi="Times New Roman" w:cs="Times New Roman"/>
          <w:color w:val="000000" w:themeColor="text1"/>
        </w:rPr>
        <w:t>2</w:t>
      </w:r>
      <w:r>
        <w:rPr>
          <w:rFonts w:ascii="Times New Roman" w:hAnsi="Times New Roman" w:cs="Times New Roman"/>
          <w:color w:val="000000" w:themeColor="text1"/>
        </w:rPr>
        <w:t>, 2). Risolvi i seguenti quesiti:</w:t>
      </w:r>
    </w:p>
    <w:p w:rsidR="00412D3D" w:rsidRDefault="00412D3D" w:rsidP="00630793">
      <w:pPr>
        <w:pStyle w:val="Standard"/>
        <w:tabs>
          <w:tab w:val="left" w:pos="7675"/>
        </w:tabs>
        <w:spacing w:after="60"/>
        <w:ind w:left="284"/>
        <w:rPr>
          <w:rFonts w:ascii="Times New Roman" w:hAnsi="Times New Roman" w:cs="Times New Roman"/>
          <w:color w:val="000000" w:themeColor="text1"/>
        </w:rPr>
      </w:pPr>
      <w:r w:rsidRPr="00C742EE">
        <w:rPr>
          <w:rFonts w:ascii="Times New Roman" w:hAnsi="Times New Roman" w:cs="Times New Roman"/>
          <w:b/>
          <w:color w:val="000000" w:themeColor="text1"/>
        </w:rPr>
        <w:t>a.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FC140E">
        <w:rPr>
          <w:rFonts w:ascii="Times New Roman" w:hAnsi="Times New Roman" w:cs="Times New Roman"/>
          <w:color w:val="000000" w:themeColor="text1"/>
        </w:rPr>
        <w:t xml:space="preserve">Rappresenta il triangolo DEF nel riferimento cartesiano qui </w:t>
      </w:r>
      <w:r w:rsidR="00630793">
        <w:rPr>
          <w:rFonts w:ascii="Times New Roman" w:hAnsi="Times New Roman" w:cs="Times New Roman"/>
          <w:color w:val="000000" w:themeColor="text1"/>
        </w:rPr>
        <w:t>sotto</w:t>
      </w:r>
      <w:r w:rsidR="00782F1D">
        <w:rPr>
          <w:rFonts w:ascii="Times New Roman" w:hAnsi="Times New Roman" w:cs="Times New Roman"/>
          <w:color w:val="000000" w:themeColor="text1"/>
        </w:rPr>
        <w:t>.</w:t>
      </w:r>
      <w:r w:rsidR="00FC140E">
        <w:rPr>
          <w:rFonts w:ascii="Times New Roman" w:hAnsi="Times New Roman" w:cs="Times New Roman"/>
          <w:color w:val="000000" w:themeColor="text1"/>
        </w:rPr>
        <w:t xml:space="preserve"> </w:t>
      </w:r>
    </w:p>
    <w:p w:rsidR="00630793" w:rsidRDefault="00630793" w:rsidP="00630793">
      <w:pPr>
        <w:pStyle w:val="Standard"/>
        <w:tabs>
          <w:tab w:val="left" w:pos="7675"/>
        </w:tabs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2723103" cy="2048750"/>
            <wp:effectExtent l="25400" t="25400" r="20320" b="2159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ermata 2020-08-16 alle 17.09.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647" cy="2068720"/>
                    </a:xfrm>
                    <a:prstGeom prst="rect">
                      <a:avLst/>
                    </a:prstGeom>
                    <a:ln w="1905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D90446" w:rsidRDefault="00D90446" w:rsidP="00D90446">
      <w:pPr>
        <w:pStyle w:val="Standard"/>
        <w:tabs>
          <w:tab w:val="left" w:pos="7675"/>
        </w:tabs>
        <w:ind w:left="284"/>
        <w:rPr>
          <w:rFonts w:ascii="Times New Roman" w:hAnsi="Times New Roman" w:cs="Times New Roman"/>
          <w:color w:val="000000" w:themeColor="text1"/>
        </w:rPr>
      </w:pPr>
      <w:r w:rsidRPr="00C742EE">
        <w:rPr>
          <w:rFonts w:ascii="Times New Roman" w:hAnsi="Times New Roman" w:cs="Times New Roman"/>
          <w:b/>
          <w:color w:val="000000" w:themeColor="text1"/>
        </w:rPr>
        <w:t>b.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A76104">
        <w:rPr>
          <w:rFonts w:ascii="Times New Roman" w:hAnsi="Times New Roman" w:cs="Times New Roman"/>
          <w:color w:val="000000" w:themeColor="text1"/>
        </w:rPr>
        <w:t>V</w:t>
      </w:r>
      <w:r w:rsidR="00782F1D">
        <w:rPr>
          <w:rFonts w:ascii="Times New Roman" w:hAnsi="Times New Roman" w:cs="Times New Roman"/>
          <w:color w:val="000000" w:themeColor="text1"/>
        </w:rPr>
        <w:t xml:space="preserve">erifica </w:t>
      </w:r>
      <w:r w:rsidR="008711B8">
        <w:rPr>
          <w:rFonts w:ascii="Times New Roman" w:hAnsi="Times New Roman" w:cs="Times New Roman"/>
          <w:color w:val="000000" w:themeColor="text1"/>
        </w:rPr>
        <w:t>s</w:t>
      </w:r>
      <w:r w:rsidR="00782F1D">
        <w:rPr>
          <w:rFonts w:ascii="Times New Roman" w:hAnsi="Times New Roman" w:cs="Times New Roman"/>
          <w:color w:val="000000" w:themeColor="text1"/>
        </w:rPr>
        <w:t>e il triangolo DEF è isoscele</w:t>
      </w:r>
      <w:r w:rsidR="00EB3BD7">
        <w:rPr>
          <w:rFonts w:ascii="Times New Roman" w:hAnsi="Times New Roman" w:cs="Times New Roman"/>
          <w:color w:val="000000" w:themeColor="text1"/>
        </w:rPr>
        <w:t>.</w:t>
      </w:r>
    </w:p>
    <w:p w:rsidR="00D90446" w:rsidRDefault="00D90446" w:rsidP="00D90446">
      <w:pPr>
        <w:pStyle w:val="Standard"/>
        <w:spacing w:before="120"/>
        <w:ind w:left="2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</w:t>
      </w:r>
      <w:r w:rsidR="00630793">
        <w:rPr>
          <w:rFonts w:ascii="Times New Roman" w:hAnsi="Times New Roman" w:cs="Times New Roman"/>
          <w:color w:val="000000" w:themeColor="text1"/>
        </w:rPr>
        <w:t>………………………………</w:t>
      </w:r>
    </w:p>
    <w:p w:rsidR="00630793" w:rsidRDefault="00630793" w:rsidP="00630793">
      <w:pPr>
        <w:pStyle w:val="Standard"/>
        <w:spacing w:before="120"/>
        <w:ind w:left="2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……………………………………………………………………………………………………...</w:t>
      </w:r>
    </w:p>
    <w:p w:rsidR="00782F1D" w:rsidRDefault="00782F1D" w:rsidP="00630793">
      <w:pPr>
        <w:pStyle w:val="Standard"/>
        <w:tabs>
          <w:tab w:val="left" w:pos="7675"/>
        </w:tabs>
        <w:spacing w:before="60"/>
        <w:ind w:left="284"/>
        <w:rPr>
          <w:rFonts w:ascii="Times New Roman" w:hAnsi="Times New Roman" w:cs="Times New Roman"/>
          <w:color w:val="000000" w:themeColor="text1"/>
        </w:rPr>
      </w:pPr>
      <w:r w:rsidRPr="00C742EE">
        <w:rPr>
          <w:rFonts w:ascii="Times New Roman" w:hAnsi="Times New Roman" w:cs="Times New Roman"/>
          <w:b/>
          <w:color w:val="000000" w:themeColor="text1"/>
        </w:rPr>
        <w:t>c.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A76104">
        <w:rPr>
          <w:rFonts w:ascii="Times New Roman" w:hAnsi="Times New Roman" w:cs="Times New Roman"/>
          <w:color w:val="000000" w:themeColor="text1"/>
        </w:rPr>
        <w:t>V</w:t>
      </w:r>
      <w:r w:rsidR="00EB3BD7">
        <w:rPr>
          <w:rFonts w:ascii="Times New Roman" w:hAnsi="Times New Roman" w:cs="Times New Roman"/>
          <w:color w:val="000000" w:themeColor="text1"/>
        </w:rPr>
        <w:t xml:space="preserve">erifica se </w:t>
      </w:r>
      <w:r>
        <w:rPr>
          <w:rFonts w:ascii="Times New Roman" w:hAnsi="Times New Roman" w:cs="Times New Roman"/>
          <w:color w:val="000000" w:themeColor="text1"/>
        </w:rPr>
        <w:t>il triangolo DEF è rettangolo</w:t>
      </w:r>
      <w:r w:rsidR="00EB3BD7">
        <w:rPr>
          <w:rFonts w:ascii="Times New Roman" w:hAnsi="Times New Roman" w:cs="Times New Roman"/>
          <w:color w:val="000000" w:themeColor="text1"/>
        </w:rPr>
        <w:t>.</w:t>
      </w:r>
    </w:p>
    <w:p w:rsidR="00782F1D" w:rsidRDefault="00782F1D" w:rsidP="00782F1D">
      <w:pPr>
        <w:pStyle w:val="Standard"/>
        <w:spacing w:before="120"/>
        <w:ind w:left="2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</w:t>
      </w:r>
      <w:r w:rsidR="00630793">
        <w:rPr>
          <w:rFonts w:ascii="Times New Roman" w:hAnsi="Times New Roman" w:cs="Times New Roman"/>
          <w:color w:val="000000" w:themeColor="text1"/>
        </w:rPr>
        <w:t>………………………………...</w:t>
      </w:r>
    </w:p>
    <w:p w:rsidR="00630793" w:rsidRDefault="00630793" w:rsidP="00630793">
      <w:pPr>
        <w:pStyle w:val="Standard"/>
        <w:spacing w:before="120"/>
        <w:ind w:left="2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……………………………………………………………………………………………………...</w:t>
      </w:r>
    </w:p>
    <w:p w:rsidR="000716CF" w:rsidRDefault="008711B8" w:rsidP="00630793">
      <w:pPr>
        <w:pStyle w:val="Standard"/>
        <w:spacing w:before="60"/>
        <w:ind w:left="284"/>
        <w:rPr>
          <w:rFonts w:ascii="Times New Roman" w:hAnsi="Times New Roman" w:cs="Times New Roman"/>
          <w:color w:val="000000" w:themeColor="text1"/>
        </w:rPr>
      </w:pPr>
      <w:r w:rsidRPr="00C742EE">
        <w:rPr>
          <w:rFonts w:ascii="Times New Roman" w:hAnsi="Times New Roman" w:cs="Times New Roman"/>
          <w:b/>
          <w:color w:val="000000" w:themeColor="text1"/>
        </w:rPr>
        <w:t>d</w:t>
      </w:r>
      <w:r w:rsidR="00D90446" w:rsidRPr="00C742EE">
        <w:rPr>
          <w:rFonts w:ascii="Times New Roman" w:hAnsi="Times New Roman" w:cs="Times New Roman"/>
          <w:b/>
          <w:color w:val="000000" w:themeColor="text1"/>
        </w:rPr>
        <w:t>.</w:t>
      </w:r>
      <w:r w:rsidR="00D90446">
        <w:rPr>
          <w:rFonts w:ascii="Times New Roman" w:hAnsi="Times New Roman" w:cs="Times New Roman"/>
          <w:color w:val="000000" w:themeColor="text1"/>
        </w:rPr>
        <w:t xml:space="preserve"> </w:t>
      </w:r>
      <w:r w:rsidR="00EB3BD7">
        <w:rPr>
          <w:rFonts w:ascii="Times New Roman" w:hAnsi="Times New Roman" w:cs="Times New Roman"/>
          <w:color w:val="000000" w:themeColor="text1"/>
        </w:rPr>
        <w:t>Calcola</w:t>
      </w:r>
      <w:r w:rsidR="00D90446">
        <w:rPr>
          <w:rFonts w:ascii="Times New Roman" w:hAnsi="Times New Roman" w:cs="Times New Roman"/>
          <w:color w:val="000000" w:themeColor="text1"/>
        </w:rPr>
        <w:t xml:space="preserve"> l’area </w:t>
      </w:r>
      <w:r w:rsidR="00D90446" w:rsidRPr="00C742EE">
        <w:rPr>
          <w:rFonts w:ascii="Times New Roman" w:hAnsi="Times New Roman" w:cs="Times New Roman"/>
          <w:b/>
          <w:i/>
          <w:color w:val="000000" w:themeColor="text1"/>
        </w:rPr>
        <w:t>S</w:t>
      </w:r>
      <w:r w:rsidR="00D90446">
        <w:rPr>
          <w:rFonts w:ascii="Times New Roman" w:hAnsi="Times New Roman" w:cs="Times New Roman"/>
          <w:color w:val="000000" w:themeColor="text1"/>
        </w:rPr>
        <w:t xml:space="preserve"> del triangolo</w:t>
      </w:r>
      <w:r w:rsidR="00EB3BD7">
        <w:rPr>
          <w:rFonts w:ascii="Times New Roman" w:hAnsi="Times New Roman" w:cs="Times New Roman"/>
          <w:color w:val="000000" w:themeColor="text1"/>
        </w:rPr>
        <w:t xml:space="preserve"> DEF</w:t>
      </w:r>
    </w:p>
    <w:p w:rsidR="00630793" w:rsidRDefault="00630793" w:rsidP="00630793">
      <w:pPr>
        <w:pStyle w:val="Standard"/>
        <w:spacing w:before="120"/>
        <w:ind w:left="2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……………………………………………………………………………………………………...</w:t>
      </w:r>
      <w:bookmarkStart w:id="0" w:name="_GoBack"/>
      <w:bookmarkEnd w:id="0"/>
    </w:p>
    <w:sectPr w:rsidR="00630793"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98C" w:rsidRDefault="00CC598C">
      <w:r>
        <w:separator/>
      </w:r>
    </w:p>
  </w:endnote>
  <w:endnote w:type="continuationSeparator" w:id="0">
    <w:p w:rsidR="00CC598C" w:rsidRDefault="00CC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0"/>
    <w:family w:val="roman"/>
    <w:pitch w:val="variable"/>
  </w:font>
  <w:font w:name="NSimSun">
    <w:altName w:val="Calibri"/>
    <w:panose1 w:val="020B0604020202020204"/>
    <w:charset w:val="00"/>
    <w:family w:val="auto"/>
    <w:pitch w:val="variable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484" w:rsidRPr="00F77484" w:rsidRDefault="00F77484">
    <w:pPr>
      <w:pStyle w:val="Pidipagina"/>
      <w:rPr>
        <w:i/>
        <w:sz w:val="20"/>
        <w:szCs w:val="20"/>
      </w:rPr>
    </w:pPr>
    <w:r w:rsidRPr="00F77484">
      <w:rPr>
        <w:i/>
        <w:sz w:val="20"/>
        <w:szCs w:val="20"/>
      </w:rPr>
      <w:t>Bruna Cavallaro,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98C" w:rsidRDefault="00CC598C">
      <w:r>
        <w:rPr>
          <w:color w:val="000000"/>
        </w:rPr>
        <w:separator/>
      </w:r>
    </w:p>
  </w:footnote>
  <w:footnote w:type="continuationSeparator" w:id="0">
    <w:p w:rsidR="00CC598C" w:rsidRDefault="00CC5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6B9"/>
    <w:rsid w:val="00000946"/>
    <w:rsid w:val="000716CF"/>
    <w:rsid w:val="000D5CEA"/>
    <w:rsid w:val="0012532E"/>
    <w:rsid w:val="002125B4"/>
    <w:rsid w:val="002F7CD9"/>
    <w:rsid w:val="0040390C"/>
    <w:rsid w:val="00412D3D"/>
    <w:rsid w:val="00430A7B"/>
    <w:rsid w:val="00517F4E"/>
    <w:rsid w:val="00553266"/>
    <w:rsid w:val="005C0B13"/>
    <w:rsid w:val="00607C01"/>
    <w:rsid w:val="00607D63"/>
    <w:rsid w:val="00630793"/>
    <w:rsid w:val="00633EFC"/>
    <w:rsid w:val="00656411"/>
    <w:rsid w:val="00687C00"/>
    <w:rsid w:val="006D78C8"/>
    <w:rsid w:val="007336FB"/>
    <w:rsid w:val="00752B20"/>
    <w:rsid w:val="00782F1D"/>
    <w:rsid w:val="008711B8"/>
    <w:rsid w:val="009A7D83"/>
    <w:rsid w:val="009D3B12"/>
    <w:rsid w:val="00A76104"/>
    <w:rsid w:val="00A822D6"/>
    <w:rsid w:val="00A94663"/>
    <w:rsid w:val="00AD458B"/>
    <w:rsid w:val="00BB40B9"/>
    <w:rsid w:val="00BD03FD"/>
    <w:rsid w:val="00BE737D"/>
    <w:rsid w:val="00C11C6C"/>
    <w:rsid w:val="00C742EE"/>
    <w:rsid w:val="00CC598C"/>
    <w:rsid w:val="00CE4802"/>
    <w:rsid w:val="00CF0EDB"/>
    <w:rsid w:val="00D436B9"/>
    <w:rsid w:val="00D81D14"/>
    <w:rsid w:val="00D90158"/>
    <w:rsid w:val="00D90446"/>
    <w:rsid w:val="00D9104F"/>
    <w:rsid w:val="00E23997"/>
    <w:rsid w:val="00E7166C"/>
    <w:rsid w:val="00EB3BD7"/>
    <w:rsid w:val="00F21AE2"/>
    <w:rsid w:val="00F77484"/>
    <w:rsid w:val="00F87701"/>
    <w:rsid w:val="00FC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78E41"/>
  <w15:docId w15:val="{57980EF9-D0CF-7945-8B65-5030CE865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F77484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7484"/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F77484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7484"/>
    <w:rPr>
      <w:rFonts w:cs="Mangal"/>
      <w:szCs w:val="21"/>
    </w:rPr>
  </w:style>
  <w:style w:type="table" w:styleId="Grigliatabella">
    <w:name w:val="Table Grid"/>
    <w:basedOn w:val="Tabellanormale"/>
    <w:uiPriority w:val="39"/>
    <w:rsid w:val="006D7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4039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2020-08-14T09:14:00Z</dcterms:created>
  <dcterms:modified xsi:type="dcterms:W3CDTF">2020-08-16T15:14:00Z</dcterms:modified>
</cp:coreProperties>
</file>