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23" w:rsidRDefault="003418BA" w:rsidP="009C3C0C">
      <w:pPr>
        <w:pStyle w:val="Elencoacolori-Colore11"/>
        <w:tabs>
          <w:tab w:val="left" w:pos="5954"/>
        </w:tabs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5111F2">
        <w:rPr>
          <w:rFonts w:ascii="Times New Roman" w:hAnsi="Times New Roman"/>
          <w:b/>
          <w:sz w:val="28"/>
          <w:szCs w:val="28"/>
        </w:rPr>
        <w:t xml:space="preserve">Scheda </w:t>
      </w:r>
      <w:r>
        <w:rPr>
          <w:rFonts w:ascii="Times New Roman" w:hAnsi="Times New Roman"/>
          <w:b/>
          <w:sz w:val="28"/>
          <w:szCs w:val="28"/>
        </w:rPr>
        <w:t xml:space="preserve">di </w:t>
      </w:r>
      <w:r w:rsidRPr="005111F2">
        <w:rPr>
          <w:rFonts w:ascii="Times New Roman" w:hAnsi="Times New Roman"/>
          <w:b/>
          <w:sz w:val="28"/>
          <w:szCs w:val="28"/>
        </w:rPr>
        <w:t>approfondimento</w:t>
      </w:r>
      <w:r>
        <w:rPr>
          <w:rFonts w:ascii="Times New Roman" w:hAnsi="Times New Roman"/>
          <w:b/>
          <w:sz w:val="28"/>
          <w:szCs w:val="28"/>
        </w:rPr>
        <w:t>. Teorema delle tre perpendicolari</w:t>
      </w:r>
    </w:p>
    <w:p w:rsidR="009C3C0C" w:rsidRPr="00680550" w:rsidRDefault="009C3C0C" w:rsidP="009C3C0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Pr="00680550">
        <w:rPr>
          <w:rFonts w:ascii="Times New Roman" w:hAnsi="Times New Roman"/>
          <w:b/>
          <w:i/>
          <w:sz w:val="24"/>
          <w:szCs w:val="24"/>
        </w:rPr>
        <w:t>. Dimostrazione del teorema delle tre perpendicolari</w:t>
      </w:r>
    </w:p>
    <w:p w:rsidR="009C3C0C" w:rsidRPr="00B21E9B" w:rsidRDefault="009C3C0C" w:rsidP="009C3C0C">
      <w:pPr>
        <w:pStyle w:val="Elencoacolori-Colore11"/>
        <w:numPr>
          <w:ilvl w:val="0"/>
          <w:numId w:val="2"/>
        </w:numPr>
        <w:tabs>
          <w:tab w:val="clear" w:pos="567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B21E9B">
        <w:rPr>
          <w:rFonts w:ascii="Times New Roman" w:hAnsi="Times New Roman"/>
          <w:sz w:val="24"/>
          <w:szCs w:val="24"/>
        </w:rPr>
        <w:t>Enunciato del</w:t>
      </w:r>
      <w:r w:rsidRPr="00B21E9B">
        <w:rPr>
          <w:rFonts w:ascii="Times New Roman" w:hAnsi="Times New Roman"/>
          <w:i/>
          <w:sz w:val="24"/>
          <w:szCs w:val="24"/>
        </w:rPr>
        <w:t xml:space="preserve"> </w:t>
      </w:r>
      <w:r w:rsidRPr="00B21E9B">
        <w:rPr>
          <w:rFonts w:ascii="Times New Roman" w:hAnsi="Times New Roman"/>
          <w:sz w:val="24"/>
          <w:szCs w:val="24"/>
        </w:rPr>
        <w:t>teorema</w:t>
      </w:r>
    </w:p>
    <w:p w:rsidR="009C3C0C" w:rsidRDefault="009C3C0C" w:rsidP="009C3C0C">
      <w:pPr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80550">
        <w:rPr>
          <w:rFonts w:ascii="Times New Roman" w:hAnsi="Times New Roman"/>
          <w:i/>
          <w:sz w:val="24"/>
          <w:szCs w:val="24"/>
        </w:rPr>
        <w:t>Ipotesi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retta </w:t>
      </w:r>
      <w:r w:rsidRPr="00680550">
        <w:rPr>
          <w:rFonts w:ascii="Times New Roman" w:hAnsi="Times New Roman"/>
          <w:sz w:val="24"/>
          <w:szCs w:val="24"/>
        </w:rPr>
        <w:t xml:space="preserve">PH è perpendicolare al piano </w:t>
      </w:r>
      <w:r>
        <w:sym w:font="Symbol" w:char="F061"/>
      </w:r>
      <w:r w:rsidRPr="00680550">
        <w:rPr>
          <w:rFonts w:ascii="Times New Roman" w:hAnsi="Times New Roman"/>
          <w:sz w:val="24"/>
          <w:szCs w:val="24"/>
        </w:rPr>
        <w:t>;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è una qualunque retta del </w:t>
      </w:r>
      <w:r w:rsidRPr="00680550">
        <w:rPr>
          <w:rFonts w:ascii="Times New Roman" w:hAnsi="Times New Roman"/>
          <w:sz w:val="24"/>
          <w:szCs w:val="24"/>
        </w:rPr>
        <w:t xml:space="preserve">piano </w:t>
      </w:r>
      <w:r>
        <w:sym w:font="Symbol" w:char="F061"/>
      </w:r>
      <w:r>
        <w:t>;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K è perpendicolare alla retta </w:t>
      </w: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3C0C" w:rsidRPr="00680550" w:rsidRDefault="009C3C0C" w:rsidP="009C3C0C">
      <w:pPr>
        <w:spacing w:before="6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T</w:t>
      </w:r>
      <w:r w:rsidRPr="00680550">
        <w:rPr>
          <w:rFonts w:ascii="Times New Roman" w:hAnsi="Times New Roman"/>
          <w:i/>
          <w:sz w:val="24"/>
          <w:szCs w:val="24"/>
        </w:rPr>
        <w:t>esi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dimostrare</w:t>
      </w:r>
    </w:p>
    <w:p w:rsidR="009C3C0C" w:rsidRPr="00680550" w:rsidRDefault="009C3C0C" w:rsidP="009C3C0C">
      <w:pPr>
        <w:pStyle w:val="Elencoacolori-Colore1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K</w:t>
      </w:r>
      <w:r w:rsidRPr="00680550">
        <w:rPr>
          <w:rFonts w:ascii="Times New Roman" w:hAnsi="Times New Roman"/>
          <w:sz w:val="24"/>
          <w:szCs w:val="24"/>
        </w:rPr>
        <w:t xml:space="preserve"> è perpendicolare </w:t>
      </w:r>
      <w:r>
        <w:rPr>
          <w:rFonts w:ascii="Times New Roman" w:hAnsi="Times New Roman"/>
          <w:sz w:val="24"/>
          <w:szCs w:val="24"/>
        </w:rPr>
        <w:t xml:space="preserve">alla retta </w:t>
      </w: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3C0C" w:rsidRPr="00680550" w:rsidRDefault="009C3C0C" w:rsidP="009C3C0C">
      <w:pPr>
        <w:pStyle w:val="Elencoacolori-Colore11"/>
        <w:numPr>
          <w:ilvl w:val="0"/>
          <w:numId w:val="2"/>
        </w:numPr>
        <w:tabs>
          <w:tab w:val="clear" w:pos="567"/>
        </w:tabs>
        <w:spacing w:before="60" w:after="6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Completa il seguente procedimento</w:t>
      </w:r>
    </w:p>
    <w:p w:rsidR="009C3C0C" w:rsidRPr="00D95010" w:rsidRDefault="009C3C0C" w:rsidP="009C3C0C">
      <w:pPr>
        <w:ind w:left="284"/>
        <w:rPr>
          <w:rFonts w:ascii="Times New Roman" w:eastAsia="Times New Roman" w:hAnsi="Times New Roman"/>
          <w:sz w:val="24"/>
          <w:szCs w:val="24"/>
          <w:lang w:eastAsia="it-IT"/>
        </w:rPr>
      </w:pPr>
      <w:r w:rsidRPr="00B21E9B">
        <w:rPr>
          <w:rFonts w:ascii="Times New Roman" w:eastAsia="Times New Roman" w:hAnsi="Times New Roman"/>
          <w:b/>
          <w:sz w:val="24"/>
          <w:szCs w:val="24"/>
          <w:lang w:eastAsia="it-IT"/>
        </w:rPr>
        <w:t>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9161E">
        <w:rPr>
          <w:rFonts w:ascii="Times New Roman" w:eastAsia="Times New Roman" w:hAnsi="Times New Roman"/>
          <w:sz w:val="24"/>
          <w:szCs w:val="24"/>
          <w:lang w:eastAsia="it-IT"/>
        </w:rPr>
        <w:t>Costruisci sulla retta t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9161E">
        <w:rPr>
          <w:rFonts w:ascii="Times New Roman" w:eastAsia="Times New Roman" w:hAnsi="Times New Roman"/>
          <w:sz w:val="24"/>
          <w:szCs w:val="24"/>
          <w:lang w:eastAsia="it-IT"/>
        </w:rPr>
        <w:t>un punto Q, diverso da K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, e il suo simmetrico Q’ rispetto a K</w:t>
      </w:r>
    </w:p>
    <w:p w:rsidR="009C3C0C" w:rsidRPr="00D95010" w:rsidRDefault="009C3C0C" w:rsidP="009C3C0C">
      <w:pPr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Il triangolo HQQ' </w:t>
      </w:r>
      <w:proofErr w:type="gramStart"/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è  . . .</w:t>
      </w:r>
      <w:proofErr w:type="gramEnd"/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. . . . . . . . . . . . . . . . . 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. . . . . . . . . . . .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Perciò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 HQ</w:t>
      </w:r>
      <w:proofErr w:type="gramEnd"/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è congruente a . . . . </w:t>
      </w:r>
    </w:p>
    <w:p w:rsidR="009C3C0C" w:rsidRDefault="003418BA" w:rsidP="009C3C0C">
      <w:pPr>
        <w:jc w:val="center"/>
      </w:pPr>
      <w:r w:rsidRPr="009C6F0E">
        <w:rPr>
          <w:noProof/>
          <w:lang w:val="en-US"/>
        </w:rPr>
        <w:drawing>
          <wp:inline distT="0" distB="0" distL="0" distR="0">
            <wp:extent cx="3773805" cy="20351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0C" w:rsidRPr="00D95010" w:rsidRDefault="009C3C0C" w:rsidP="009C3C0C">
      <w:pPr>
        <w:spacing w:before="60"/>
        <w:ind w:left="284"/>
        <w:rPr>
          <w:rFonts w:ascii="Times New Roman" w:eastAsia="Times New Roman" w:hAnsi="Times New Roman"/>
          <w:sz w:val="24"/>
          <w:szCs w:val="24"/>
          <w:lang w:eastAsia="it-IT"/>
        </w:rPr>
      </w:pPr>
      <w:r w:rsidRPr="00B21E9B">
        <w:rPr>
          <w:rFonts w:ascii="Times New Roman" w:eastAsia="Times New Roman" w:hAnsi="Times New Roman"/>
          <w:b/>
          <w:sz w:val="24"/>
          <w:szCs w:val="24"/>
          <w:lang w:eastAsia="it-IT"/>
        </w:rPr>
        <w:t>II.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Disegna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i </w:t>
      </w:r>
      <w:proofErr w:type="gramStart"/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triangoli  PHQ</w:t>
      </w:r>
      <w:proofErr w:type="gramEnd"/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e PHQ' </w:t>
      </w:r>
    </w:p>
    <w:p w:rsidR="009C3C0C" w:rsidRDefault="003418BA" w:rsidP="009C3C0C">
      <w:pPr>
        <w:spacing w:after="60"/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27305</wp:posOffset>
            </wp:positionV>
            <wp:extent cx="2818765" cy="1947545"/>
            <wp:effectExtent l="0" t="0" r="0" b="0"/>
            <wp:wrapNone/>
            <wp:docPr id="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0C">
        <w:rPr>
          <w:rFonts w:ascii="Times New Roman" w:eastAsia="Times New Roman" w:hAnsi="Times New Roman"/>
          <w:sz w:val="24"/>
          <w:szCs w:val="24"/>
          <w:lang w:eastAsia="it-IT"/>
        </w:rPr>
        <w:t>I due triangoli</w:t>
      </w:r>
    </w:p>
    <w:p w:rsidR="009C3C0C" w:rsidRDefault="009C3C0C" w:rsidP="009C3C0C">
      <w:pPr>
        <w:spacing w:after="60"/>
        <w:ind w:left="567" w:right="3401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hanno l’angolo in H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perché 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</w:p>
    <w:p w:rsidR="009C3C0C" w:rsidRDefault="009C3C0C" w:rsidP="009C3C0C">
      <w:pPr>
        <w:spacing w:after="60"/>
        <w:ind w:left="567" w:right="3401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……………………………………………………….</w:t>
      </w:r>
    </w:p>
    <w:p w:rsidR="009C3C0C" w:rsidRDefault="009C3C0C" w:rsidP="009C3C0C">
      <w:pPr>
        <w:spacing w:after="60"/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il lato PH ……………………………………………</w:t>
      </w:r>
    </w:p>
    <w:p w:rsidR="009C3C0C" w:rsidRPr="00D95010" w:rsidRDefault="009C3C0C" w:rsidP="009C3C0C">
      <w:pPr>
        <w:spacing w:after="60"/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HQ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congruente 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 </w:t>
      </w:r>
    </w:p>
    <w:p w:rsidR="009C3C0C" w:rsidRPr="003418BA" w:rsidRDefault="009C3C0C" w:rsidP="009C3C0C">
      <w:pPr>
        <w:spacing w:after="60"/>
        <w:ind w:left="567"/>
        <w:rPr>
          <w:rFonts w:ascii="Times New Roman" w:eastAsia="Times New Roman" w:hAnsi="Times New Roman"/>
          <w:noProof/>
          <w:sz w:val="24"/>
          <w:szCs w:val="24"/>
        </w:rPr>
      </w:pPr>
      <w:r w:rsidRPr="003418BA">
        <w:rPr>
          <w:rFonts w:ascii="Times New Roman" w:eastAsia="Times New Roman" w:hAnsi="Times New Roman"/>
          <w:noProof/>
          <w:sz w:val="24"/>
          <w:szCs w:val="24"/>
        </w:rPr>
        <w:t>Perciò i due triangoli sono ………………….</w:t>
      </w:r>
    </w:p>
    <w:p w:rsidR="009C3C0C" w:rsidRPr="003418BA" w:rsidRDefault="009C3C0C" w:rsidP="009C3C0C">
      <w:pPr>
        <w:spacing w:after="60"/>
        <w:ind w:left="567"/>
        <w:rPr>
          <w:rFonts w:ascii="Times New Roman" w:eastAsia="Times New Roman" w:hAnsi="Times New Roman"/>
          <w:noProof/>
          <w:sz w:val="24"/>
          <w:szCs w:val="24"/>
        </w:rPr>
      </w:pPr>
      <w:r w:rsidRPr="003418BA">
        <w:rPr>
          <w:rFonts w:ascii="Times New Roman" w:eastAsia="Times New Roman" w:hAnsi="Times New Roman"/>
          <w:noProof/>
          <w:sz w:val="24"/>
          <w:szCs w:val="24"/>
        </w:rPr>
        <w:t xml:space="preserve">Quindi  PQ è congruente a  ………. </w:t>
      </w:r>
    </w:p>
    <w:p w:rsidR="009C3C0C" w:rsidRPr="00A937F0" w:rsidRDefault="009C3C0C" w:rsidP="009C3C0C">
      <w:pPr>
        <w:ind w:left="284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>III.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Infine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costruisci il triangolo PQQ'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9C3C0C" w:rsidRDefault="009C3C0C" w:rsidP="009C3C0C">
      <w:pPr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Questo triangolo è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18BA">
        <w:rPr>
          <w:rFonts w:ascii="Times New Roman" w:eastAsia="Times New Roman" w:hAnsi="Times New Roman"/>
          <w:noProof/>
          <w:sz w:val="24"/>
          <w:szCs w:val="24"/>
        </w:rPr>
        <w:t>………………….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;  </w:t>
      </w:r>
    </w:p>
    <w:p w:rsidR="009C3C0C" w:rsidRDefault="009C3C0C" w:rsidP="009C3C0C">
      <w:pPr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perciò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proofErr w:type="gramStart"/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mediana 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PK</w:t>
      </w:r>
      <w:proofErr w:type="gramEnd"/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 è anche </w:t>
      </w:r>
      <w:r w:rsidRPr="003418BA">
        <w:rPr>
          <w:rFonts w:ascii="Times New Roman" w:eastAsia="Times New Roman" w:hAnsi="Times New Roman"/>
          <w:noProof/>
          <w:sz w:val="24"/>
          <w:szCs w:val="24"/>
        </w:rPr>
        <w:t>………………….</w:t>
      </w:r>
    </w:p>
    <w:p w:rsidR="009C3C0C" w:rsidRPr="00F55055" w:rsidRDefault="009C3C0C" w:rsidP="009C3C0C">
      <w:pPr>
        <w:spacing w:before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Così hai dimostrato che la </w:t>
      </w:r>
      <w:proofErr w:type="gramStart"/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retta  </w:t>
      </w:r>
      <w:r w:rsidRPr="00F55055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t</w:t>
      </w:r>
      <w:proofErr w:type="gramEnd"/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è </w:t>
      </w:r>
      <w:r w:rsidRPr="003418BA">
        <w:rPr>
          <w:rFonts w:ascii="Times New Roman" w:eastAsia="Times New Roman" w:hAnsi="Times New Roman"/>
          <w:noProof/>
          <w:sz w:val="24"/>
          <w:szCs w:val="24"/>
        </w:rPr>
        <w:t>………………….</w:t>
      </w: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>alla retta PK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9C3C0C" w:rsidRPr="00C43359" w:rsidRDefault="003418BA" w:rsidP="00C43359">
      <w:pPr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  <w:bookmarkStart w:id="0" w:name="_GoBack"/>
      <w:r w:rsidRPr="009C6F0E">
        <w:rPr>
          <w:rFonts w:ascii="Times New Roman" w:eastAsia="Times New Roman" w:hAnsi="Times New Roman"/>
          <w:noProof/>
          <w:sz w:val="27"/>
          <w:szCs w:val="27"/>
          <w:lang w:val="en-US"/>
        </w:rPr>
        <w:drawing>
          <wp:inline distT="0" distB="0" distL="0" distR="0">
            <wp:extent cx="3670300" cy="2357120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C0C" w:rsidRPr="00C43359" w:rsidSect="009C3C0C">
      <w:footerReference w:type="even" r:id="rId10"/>
      <w:foot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9B" w:rsidRDefault="00B34E9B">
      <w:r>
        <w:separator/>
      </w:r>
    </w:p>
  </w:endnote>
  <w:endnote w:type="continuationSeparator" w:id="0">
    <w:p w:rsidR="00B34E9B" w:rsidRDefault="00B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0C" w:rsidRDefault="009C3C0C" w:rsidP="009C3C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3C0C" w:rsidRDefault="009C3C0C" w:rsidP="009C3C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0C" w:rsidRDefault="009C3C0C" w:rsidP="009C3C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C3C0C" w:rsidRPr="00A52DF2" w:rsidRDefault="009C3C0C" w:rsidP="009C3C0C">
    <w:pPr>
      <w:pStyle w:val="Pidipagina"/>
      <w:ind w:right="360"/>
      <w:rPr>
        <w:rFonts w:ascii="Times New Roman" w:hAnsi="Times New Roman"/>
        <w:i/>
        <w:sz w:val="20"/>
      </w:rPr>
    </w:pPr>
    <w:r w:rsidRPr="00A52DF2">
      <w:rPr>
        <w:rFonts w:ascii="Times New Roman" w:hAnsi="Times New Roman"/>
        <w:i/>
        <w:sz w:val="20"/>
      </w:rPr>
      <w:t>Ida Spagnuolo</w:t>
    </w:r>
    <w:r w:rsidR="00145F4F">
      <w:rPr>
        <w:rFonts w:ascii="Times New Roman" w:hAnsi="Times New Roman"/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9B" w:rsidRDefault="00B34E9B">
      <w:r>
        <w:separator/>
      </w:r>
    </w:p>
  </w:footnote>
  <w:footnote w:type="continuationSeparator" w:id="0">
    <w:p w:rsidR="00B34E9B" w:rsidRDefault="00B3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A52"/>
    <w:multiLevelType w:val="hybridMultilevel"/>
    <w:tmpl w:val="487637A6"/>
    <w:lvl w:ilvl="0" w:tplc="B232DA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586B"/>
    <w:multiLevelType w:val="hybridMultilevel"/>
    <w:tmpl w:val="73503160"/>
    <w:lvl w:ilvl="0" w:tplc="76DEA8B4">
      <w:numFmt w:val="bullet"/>
      <w:lvlText w:val=""/>
      <w:lvlJc w:val="left"/>
      <w:pPr>
        <w:tabs>
          <w:tab w:val="num" w:pos="644"/>
        </w:tabs>
        <w:ind w:left="644" w:hanging="284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D8C"/>
    <w:multiLevelType w:val="multilevel"/>
    <w:tmpl w:val="487637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662"/>
    <w:multiLevelType w:val="hybridMultilevel"/>
    <w:tmpl w:val="8DDCDC62"/>
    <w:lvl w:ilvl="0" w:tplc="53185A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447"/>
    <w:multiLevelType w:val="hybridMultilevel"/>
    <w:tmpl w:val="6F30F55C"/>
    <w:lvl w:ilvl="0" w:tplc="E2069A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F2"/>
    <w:rsid w:val="001258F0"/>
    <w:rsid w:val="00145F4F"/>
    <w:rsid w:val="001F4D51"/>
    <w:rsid w:val="003418BA"/>
    <w:rsid w:val="00352065"/>
    <w:rsid w:val="005111F2"/>
    <w:rsid w:val="006F7E2E"/>
    <w:rsid w:val="009C3C0C"/>
    <w:rsid w:val="00B34E9B"/>
    <w:rsid w:val="00C16098"/>
    <w:rsid w:val="00C43359"/>
    <w:rsid w:val="00D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FC7E6"/>
  <w15:chartTrackingRefBased/>
  <w15:docId w15:val="{BC108C83-F87C-F241-AB65-1D1808F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11F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511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1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52DF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DF2"/>
  </w:style>
  <w:style w:type="character" w:styleId="Numeropagina">
    <w:name w:val="page number"/>
    <w:basedOn w:val="Carpredefinitoparagrafo"/>
    <w:uiPriority w:val="99"/>
    <w:semiHidden/>
    <w:unhideWhenUsed/>
    <w:rsid w:val="00A52DF2"/>
  </w:style>
  <w:style w:type="paragraph" w:styleId="Intestazione">
    <w:name w:val="header"/>
    <w:basedOn w:val="Normale"/>
    <w:link w:val="IntestazioneCarattere"/>
    <w:uiPriority w:val="99"/>
    <w:unhideWhenUsed/>
    <w:rsid w:val="00A52DF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2023-09-21T14:53:00Z</dcterms:created>
  <dcterms:modified xsi:type="dcterms:W3CDTF">2023-09-21T14:53:00Z</dcterms:modified>
</cp:coreProperties>
</file>