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44" w:rsidRPr="00864438" w:rsidRDefault="000D4C44" w:rsidP="000D4C44">
      <w:pPr>
        <w:pStyle w:val="Sottotitolo1"/>
        <w:spacing w:after="60"/>
        <w:ind w:left="0" w:right="-23" w:firstLine="0"/>
        <w:rPr>
          <w:color w:val="FF0000"/>
          <w:sz w:val="32"/>
          <w:szCs w:val="28"/>
        </w:rPr>
      </w:pPr>
      <w:r w:rsidRPr="00864438">
        <w:rPr>
          <w:color w:val="FF0000"/>
          <w:sz w:val="32"/>
          <w:szCs w:val="28"/>
        </w:rPr>
        <w:t>Attività: Leggi matematiche, curve e funzioni</w:t>
      </w:r>
    </w:p>
    <w:p w:rsidR="000D4C44" w:rsidRPr="001B42AB" w:rsidRDefault="000D4C44" w:rsidP="000D4C44">
      <w:pPr>
        <w:spacing w:before="60"/>
        <w:ind w:left="426" w:right="-23" w:hanging="426"/>
        <w:rPr>
          <w:b/>
          <w:i/>
          <w:sz w:val="24"/>
          <w:szCs w:val="28"/>
        </w:rPr>
      </w:pPr>
      <w:r w:rsidRPr="001B42AB">
        <w:rPr>
          <w:b/>
          <w:i/>
          <w:sz w:val="24"/>
          <w:szCs w:val="28"/>
        </w:rPr>
        <w:t>A. In matematica si incontra il seguente problema: è data una legge che lega due grandezze e si vuole visualizzare la legge con un grafico. Ecco degli esempi.</w:t>
      </w:r>
    </w:p>
    <w:p w:rsidR="000D4C44" w:rsidRPr="00097654" w:rsidRDefault="000D4C44" w:rsidP="000D4C44">
      <w:pPr>
        <w:spacing w:before="120" w:after="120"/>
        <w:ind w:left="709" w:right="-23" w:hanging="340"/>
        <w:rPr>
          <w:sz w:val="24"/>
          <w:szCs w:val="28"/>
        </w:rPr>
      </w:pPr>
      <w:r w:rsidRPr="00097654">
        <w:rPr>
          <w:b/>
          <w:sz w:val="24"/>
          <w:szCs w:val="28"/>
        </w:rPr>
        <w:t>1.</w:t>
      </w:r>
      <w:r w:rsidRPr="00097654">
        <w:rPr>
          <w:sz w:val="24"/>
          <w:szCs w:val="28"/>
        </w:rPr>
        <w:t xml:space="preserve"> Qui sotto sono disegnati 4 quadrati. Completa le tabelle e i grafici seguenti. </w:t>
      </w:r>
    </w:p>
    <w:p w:rsidR="000D4C44" w:rsidRDefault="00F30E4F" w:rsidP="000D4C44">
      <w:pPr>
        <w:ind w:firstLine="0"/>
        <w:jc w:val="center"/>
      </w:pPr>
      <w:r w:rsidRPr="001B42AB">
        <w:rPr>
          <w:noProof/>
          <w:lang w:val="en-US"/>
        </w:rPr>
        <w:drawing>
          <wp:inline distT="0" distB="0" distL="0" distR="0">
            <wp:extent cx="3522345" cy="123634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4" w:rsidRDefault="00F30E4F" w:rsidP="000D4C44">
      <w:pPr>
        <w:ind w:firstLine="0"/>
        <w:jc w:val="center"/>
        <w:rPr>
          <w:sz w:val="24"/>
          <w:szCs w:val="16"/>
        </w:rPr>
      </w:pPr>
      <w:r w:rsidRPr="00E043FC">
        <w:rPr>
          <w:noProof/>
          <w:sz w:val="24"/>
          <w:szCs w:val="16"/>
          <w:lang w:val="en-US"/>
        </w:rPr>
        <w:drawing>
          <wp:inline distT="0" distB="0" distL="0" distR="0">
            <wp:extent cx="6483985" cy="1974215"/>
            <wp:effectExtent l="0" t="0" r="0" b="0"/>
            <wp:docPr id="2" name="Picture 4" descr="Funz_Sc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z_Sch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4" w:rsidRPr="00913E63" w:rsidRDefault="000D4C44" w:rsidP="000D4C44">
      <w:pPr>
        <w:ind w:firstLine="0"/>
        <w:jc w:val="center"/>
        <w:rPr>
          <w:sz w:val="24"/>
          <w:szCs w:val="16"/>
        </w:rPr>
      </w:pPr>
    </w:p>
    <w:p w:rsidR="000D4C44" w:rsidRPr="00097654" w:rsidRDefault="000D4C44" w:rsidP="000D4C44">
      <w:pPr>
        <w:keepNext/>
        <w:keepLines/>
        <w:spacing w:after="120"/>
        <w:ind w:left="567" w:right="-23" w:hanging="340"/>
        <w:rPr>
          <w:sz w:val="24"/>
        </w:rPr>
      </w:pPr>
      <w:r w:rsidRPr="00097654">
        <w:rPr>
          <w:b/>
          <w:sz w:val="24"/>
        </w:rPr>
        <w:t xml:space="preserve">2. </w:t>
      </w:r>
      <w:r w:rsidRPr="00097654">
        <w:rPr>
          <w:sz w:val="24"/>
        </w:rPr>
        <w:t>Completa</w:t>
      </w:r>
      <w:r w:rsidRPr="00097654">
        <w:rPr>
          <w:b/>
          <w:sz w:val="24"/>
        </w:rPr>
        <w:t xml:space="preserve"> </w:t>
      </w:r>
      <w:r w:rsidRPr="00097654">
        <w:rPr>
          <w:sz w:val="24"/>
        </w:rPr>
        <w:t>le tabelle e i grafici seguent</w:t>
      </w:r>
      <w:r>
        <w:rPr>
          <w:sz w:val="24"/>
        </w:rPr>
        <w:t>i.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236"/>
        <w:gridCol w:w="4855"/>
      </w:tblGrid>
      <w:tr w:rsidR="000D4C44">
        <w:tc>
          <w:tcPr>
            <w:tcW w:w="5115" w:type="dxa"/>
            <w:shd w:val="clear" w:color="auto" w:fill="FFFF99"/>
          </w:tcPr>
          <w:p w:rsidR="000D4C44" w:rsidRPr="006D5977" w:rsidRDefault="000D4C44" w:rsidP="000D4C44">
            <w:pPr>
              <w:keepNext/>
              <w:keepLines/>
              <w:ind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5977">
              <w:rPr>
                <w:rFonts w:ascii="Arial Black" w:hAnsi="Arial Black"/>
                <w:sz w:val="24"/>
                <w:szCs w:val="24"/>
              </w:rPr>
              <w:t>Rettangoli con lo stesso perimetro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4C44" w:rsidRDefault="000D4C44" w:rsidP="000D4C44">
            <w:pPr>
              <w:keepNext/>
              <w:keepLines/>
              <w:ind w:firstLine="0"/>
            </w:pPr>
          </w:p>
        </w:tc>
        <w:tc>
          <w:tcPr>
            <w:tcW w:w="4855" w:type="dxa"/>
            <w:shd w:val="clear" w:color="auto" w:fill="FFFF99"/>
          </w:tcPr>
          <w:p w:rsidR="000D4C44" w:rsidRPr="006D5977" w:rsidRDefault="000D4C44" w:rsidP="000D4C44">
            <w:pPr>
              <w:keepNext/>
              <w:keepLines/>
              <w:ind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5977">
              <w:rPr>
                <w:rFonts w:ascii="Arial Black" w:hAnsi="Arial Black"/>
                <w:sz w:val="24"/>
                <w:szCs w:val="24"/>
              </w:rPr>
              <w:t>Rettangoli con la stessa area</w:t>
            </w:r>
          </w:p>
        </w:tc>
      </w:tr>
      <w:tr w:rsidR="000D4C44">
        <w:tc>
          <w:tcPr>
            <w:tcW w:w="5115" w:type="dxa"/>
          </w:tcPr>
          <w:p w:rsidR="000D4C44" w:rsidRPr="00097654" w:rsidRDefault="000D4C44" w:rsidP="000D4C44">
            <w:pPr>
              <w:keepNext/>
              <w:keepLines/>
              <w:ind w:firstLine="0"/>
              <w:jc w:val="left"/>
              <w:rPr>
                <w:sz w:val="24"/>
              </w:rPr>
            </w:pPr>
            <w:r w:rsidRPr="00097654">
              <w:rPr>
                <w:sz w:val="24"/>
              </w:rPr>
              <w:t>Qui sotto è disegnato un rettangolo che ha: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 xml:space="preserve">base </w:t>
            </w:r>
            <w:r w:rsidRPr="00097654">
              <w:rPr>
                <w:b/>
                <w:i/>
                <w:sz w:val="24"/>
              </w:rPr>
              <w:t>x</w:t>
            </w:r>
            <w:r w:rsidRPr="00097654">
              <w:rPr>
                <w:sz w:val="24"/>
              </w:rPr>
              <w:t>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>altezza y;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97654">
              <w:rPr>
                <w:b/>
                <w:color w:val="FF0000"/>
                <w:sz w:val="24"/>
              </w:rPr>
              <w:t xml:space="preserve">semiperimetro = </w:t>
            </w:r>
            <w:r>
              <w:rPr>
                <w:b/>
                <w:color w:val="FF0000"/>
                <w:sz w:val="24"/>
              </w:rPr>
              <w:t>6</w:t>
            </w:r>
          </w:p>
          <w:p w:rsidR="000D4C44" w:rsidRPr="00097654" w:rsidRDefault="000D4C44" w:rsidP="000D4C44">
            <w:pPr>
              <w:keepNext/>
              <w:keepLines/>
              <w:numPr>
                <w:ilvl w:val="1"/>
                <w:numId w:val="19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>Disegna nel grafico altri due rettangoli con lo stesso semiperimetro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D4C44" w:rsidRPr="00097654" w:rsidRDefault="000D4C44" w:rsidP="000D4C44">
            <w:pPr>
              <w:keepNext/>
              <w:keepLines/>
              <w:ind w:firstLine="0"/>
              <w:rPr>
                <w:sz w:val="24"/>
              </w:rPr>
            </w:pPr>
          </w:p>
        </w:tc>
        <w:tc>
          <w:tcPr>
            <w:tcW w:w="4855" w:type="dxa"/>
          </w:tcPr>
          <w:p w:rsidR="000D4C44" w:rsidRPr="00097654" w:rsidRDefault="000D4C44" w:rsidP="000D4C44">
            <w:pPr>
              <w:keepNext/>
              <w:keepLines/>
              <w:ind w:firstLine="0"/>
              <w:jc w:val="left"/>
              <w:rPr>
                <w:sz w:val="24"/>
              </w:rPr>
            </w:pPr>
            <w:r w:rsidRPr="00097654">
              <w:rPr>
                <w:sz w:val="24"/>
              </w:rPr>
              <w:t>Qui sotto è disegnato un rettangolo che ha: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 xml:space="preserve">base </w:t>
            </w:r>
            <w:r w:rsidRPr="00097654">
              <w:rPr>
                <w:b/>
                <w:i/>
                <w:sz w:val="24"/>
              </w:rPr>
              <w:t>x</w:t>
            </w:r>
            <w:r w:rsidRPr="00097654">
              <w:rPr>
                <w:sz w:val="24"/>
              </w:rPr>
              <w:t>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>altezza y;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97654">
              <w:rPr>
                <w:b/>
                <w:color w:val="FF0000"/>
                <w:sz w:val="24"/>
              </w:rPr>
              <w:t>area = 16</w:t>
            </w:r>
          </w:p>
          <w:p w:rsidR="000D4C44" w:rsidRPr="00097654" w:rsidRDefault="000D4C44" w:rsidP="000D4C44">
            <w:pPr>
              <w:keepNext/>
              <w:keepLines/>
              <w:numPr>
                <w:ilvl w:val="1"/>
                <w:numId w:val="20"/>
              </w:numPr>
              <w:rPr>
                <w:sz w:val="24"/>
              </w:rPr>
            </w:pPr>
            <w:r w:rsidRPr="00097654">
              <w:rPr>
                <w:sz w:val="24"/>
              </w:rPr>
              <w:t>Disegna nel grafico altri due rettangoli con la stessa area.</w:t>
            </w:r>
          </w:p>
        </w:tc>
      </w:tr>
      <w:tr w:rsidR="000D4C44">
        <w:tc>
          <w:tcPr>
            <w:tcW w:w="5115" w:type="dxa"/>
          </w:tcPr>
          <w:p w:rsidR="000D4C44" w:rsidRDefault="00F05393" w:rsidP="000D4C44">
            <w:pPr>
              <w:keepNext/>
              <w:keepLines/>
              <w:ind w:firstLine="0"/>
            </w:pPr>
            <w:r>
              <w:rPr>
                <w:noProof/>
              </w:rPr>
              <w:object w:dxaOrig="4185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0pt;height:191.1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662467555" r:id="rId10"/>
              </w:object>
            </w:r>
          </w:p>
        </w:tc>
        <w:tc>
          <w:tcPr>
            <w:tcW w:w="236" w:type="dxa"/>
            <w:vMerge/>
          </w:tcPr>
          <w:p w:rsidR="000D4C44" w:rsidRDefault="000D4C44" w:rsidP="000D4C44">
            <w:pPr>
              <w:keepNext/>
              <w:keepLines/>
              <w:ind w:firstLine="0"/>
            </w:pPr>
          </w:p>
        </w:tc>
        <w:tc>
          <w:tcPr>
            <w:tcW w:w="4855" w:type="dxa"/>
          </w:tcPr>
          <w:p w:rsidR="000D4C44" w:rsidRDefault="00F30E4F" w:rsidP="000D4C44">
            <w:pPr>
              <w:keepNext/>
              <w:keepLines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19730" cy="246253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30" cy="246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44">
        <w:tc>
          <w:tcPr>
            <w:tcW w:w="5115" w:type="dxa"/>
          </w:tcPr>
          <w:p w:rsidR="000D4C44" w:rsidRPr="00E02239" w:rsidRDefault="000D4C44" w:rsidP="000D4C44">
            <w:pPr>
              <w:keepNext/>
              <w:keepLines/>
              <w:numPr>
                <w:ilvl w:val="1"/>
                <w:numId w:val="22"/>
              </w:numPr>
              <w:ind w:right="-23"/>
              <w:jc w:val="left"/>
              <w:rPr>
                <w:sz w:val="24"/>
              </w:rPr>
            </w:pPr>
            <w:r w:rsidRPr="00E02239">
              <w:rPr>
                <w:sz w:val="24"/>
              </w:rPr>
              <w:t xml:space="preserve">Scrivi la legge che lega </w:t>
            </w:r>
            <w:r w:rsidRPr="00E02239">
              <w:rPr>
                <w:b/>
                <w:i/>
                <w:sz w:val="24"/>
              </w:rPr>
              <w:t>x</w:t>
            </w:r>
            <w:r w:rsidRPr="00E02239">
              <w:rPr>
                <w:sz w:val="24"/>
              </w:rPr>
              <w:t xml:space="preserve"> a </w:t>
            </w:r>
            <w:r w:rsidRPr="00E02239">
              <w:rPr>
                <w:b/>
                <w:i/>
                <w:sz w:val="24"/>
              </w:rPr>
              <w:t>y</w:t>
            </w:r>
            <w:r w:rsidRPr="00E02239">
              <w:rPr>
                <w:sz w:val="24"/>
              </w:rPr>
              <w:t xml:space="preserve"> .</w:t>
            </w:r>
          </w:p>
          <w:p w:rsidR="000D4C44" w:rsidRPr="00E02239" w:rsidRDefault="000D4C44" w:rsidP="000D4C44">
            <w:pPr>
              <w:spacing w:before="200" w:after="60"/>
              <w:ind w:right="-23" w:firstLine="0"/>
              <w:rPr>
                <w:sz w:val="24"/>
              </w:rPr>
            </w:pPr>
            <w:r w:rsidRPr="00E02239"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236" w:type="dxa"/>
            <w:vMerge/>
          </w:tcPr>
          <w:p w:rsidR="000D4C44" w:rsidRPr="00E02239" w:rsidRDefault="000D4C44" w:rsidP="000D4C44">
            <w:pPr>
              <w:keepNext/>
              <w:keepLines/>
              <w:ind w:firstLine="0"/>
              <w:rPr>
                <w:sz w:val="24"/>
              </w:rPr>
            </w:pPr>
          </w:p>
        </w:tc>
        <w:tc>
          <w:tcPr>
            <w:tcW w:w="4855" w:type="dxa"/>
          </w:tcPr>
          <w:p w:rsidR="000D4C44" w:rsidRPr="00E02239" w:rsidRDefault="000D4C44" w:rsidP="000D4C44">
            <w:pPr>
              <w:keepNext/>
              <w:keepLines/>
              <w:numPr>
                <w:ilvl w:val="1"/>
                <w:numId w:val="22"/>
              </w:numPr>
              <w:ind w:right="-23"/>
              <w:jc w:val="left"/>
              <w:rPr>
                <w:sz w:val="24"/>
              </w:rPr>
            </w:pPr>
            <w:r w:rsidRPr="00E02239">
              <w:rPr>
                <w:sz w:val="24"/>
              </w:rPr>
              <w:t xml:space="preserve">Scrivi la legge che lega </w:t>
            </w:r>
            <w:r w:rsidRPr="00E02239">
              <w:rPr>
                <w:b/>
                <w:i/>
                <w:sz w:val="24"/>
              </w:rPr>
              <w:t>x</w:t>
            </w:r>
            <w:r w:rsidRPr="00E02239">
              <w:rPr>
                <w:sz w:val="24"/>
              </w:rPr>
              <w:t xml:space="preserve"> a </w:t>
            </w:r>
            <w:r w:rsidRPr="00E02239">
              <w:rPr>
                <w:b/>
                <w:i/>
                <w:sz w:val="24"/>
              </w:rPr>
              <w:t>y</w:t>
            </w:r>
            <w:r w:rsidRPr="00E02239">
              <w:rPr>
                <w:sz w:val="24"/>
              </w:rPr>
              <w:t xml:space="preserve"> .</w:t>
            </w:r>
          </w:p>
          <w:p w:rsidR="000D4C44" w:rsidRPr="00E02239" w:rsidRDefault="000D4C44" w:rsidP="000D4C44">
            <w:pPr>
              <w:spacing w:before="200" w:after="60"/>
              <w:ind w:right="-23" w:firstLine="0"/>
              <w:rPr>
                <w:sz w:val="24"/>
              </w:rPr>
            </w:pPr>
            <w:r w:rsidRPr="00E02239">
              <w:rPr>
                <w:sz w:val="24"/>
              </w:rPr>
              <w:t>....................................................................</w:t>
            </w:r>
          </w:p>
        </w:tc>
      </w:tr>
    </w:tbl>
    <w:p w:rsidR="000D4C44" w:rsidRDefault="000D4C44" w:rsidP="000D4C44">
      <w:pPr>
        <w:spacing w:before="120"/>
        <w:ind w:left="499" w:right="-23" w:hanging="499"/>
        <w:rPr>
          <w:b/>
        </w:rPr>
      </w:pPr>
    </w:p>
    <w:p w:rsidR="000D4C44" w:rsidRPr="001B42AB" w:rsidRDefault="000D4C44" w:rsidP="000D4C44">
      <w:pPr>
        <w:keepNext/>
        <w:keepLines/>
        <w:spacing w:before="60"/>
        <w:ind w:left="499" w:right="-23" w:hanging="499"/>
        <w:rPr>
          <w:b/>
          <w:i/>
          <w:sz w:val="24"/>
          <w:szCs w:val="28"/>
        </w:rPr>
      </w:pPr>
      <w:r w:rsidRPr="001B42AB">
        <w:rPr>
          <w:b/>
          <w:i/>
          <w:sz w:val="24"/>
          <w:szCs w:val="28"/>
        </w:rPr>
        <w:lastRenderedPageBreak/>
        <w:t xml:space="preserve">B. </w:t>
      </w:r>
      <w:r>
        <w:rPr>
          <w:b/>
          <w:i/>
          <w:sz w:val="24"/>
          <w:szCs w:val="28"/>
        </w:rPr>
        <w:t>Leggi</w:t>
      </w:r>
      <w:r w:rsidRPr="001B42AB">
        <w:rPr>
          <w:b/>
          <w:i/>
          <w:sz w:val="24"/>
          <w:szCs w:val="28"/>
        </w:rPr>
        <w:t xml:space="preserve"> attentamente le seguenti definizioni del termine “funzione”.</w:t>
      </w:r>
    </w:p>
    <w:p w:rsidR="000D4C44" w:rsidRPr="00E02239" w:rsidRDefault="000D4C44" w:rsidP="000D4C44">
      <w:pPr>
        <w:spacing w:before="60"/>
        <w:ind w:left="709" w:right="-23" w:hanging="420"/>
        <w:rPr>
          <w:sz w:val="24"/>
          <w:szCs w:val="28"/>
        </w:rPr>
      </w:pPr>
      <w:r w:rsidRPr="00E02239">
        <w:rPr>
          <w:b/>
          <w:sz w:val="24"/>
          <w:szCs w:val="28"/>
        </w:rPr>
        <w:t>a.</w:t>
      </w:r>
      <w:r w:rsidRPr="00E02239">
        <w:rPr>
          <w:sz w:val="24"/>
          <w:szCs w:val="28"/>
        </w:rPr>
        <w:t xml:space="preserve"> «Se </w:t>
      </w:r>
      <w:r w:rsidRPr="00E02239">
        <w:rPr>
          <w:b/>
          <w:i/>
          <w:sz w:val="24"/>
          <w:szCs w:val="28"/>
        </w:rPr>
        <w:t>x</w:t>
      </w:r>
      <w:r w:rsidRPr="00E02239">
        <w:rPr>
          <w:sz w:val="24"/>
          <w:szCs w:val="28"/>
        </w:rPr>
        <w:t xml:space="preserve"> rappresenta una quantità variabile, allora tutte le quantità che dipendono da </w:t>
      </w:r>
      <w:r w:rsidRPr="00E02239">
        <w:rPr>
          <w:b/>
          <w:i/>
          <w:sz w:val="24"/>
          <w:szCs w:val="28"/>
        </w:rPr>
        <w:t>x</w:t>
      </w:r>
      <w:r w:rsidRPr="00E02239">
        <w:rPr>
          <w:sz w:val="24"/>
          <w:szCs w:val="28"/>
        </w:rPr>
        <w:t xml:space="preserve"> in un modo qualunque … sono chia</w:t>
      </w:r>
      <w:r w:rsidRPr="00E02239">
        <w:rPr>
          <w:sz w:val="24"/>
          <w:szCs w:val="28"/>
        </w:rPr>
        <w:softHyphen/>
        <w:t xml:space="preserve">mate </w:t>
      </w:r>
      <w:r w:rsidRPr="00E02239">
        <w:rPr>
          <w:i/>
          <w:sz w:val="24"/>
          <w:szCs w:val="28"/>
        </w:rPr>
        <w:t xml:space="preserve">funzioni </w:t>
      </w:r>
      <w:r w:rsidRPr="00E02239">
        <w:rPr>
          <w:sz w:val="24"/>
          <w:szCs w:val="28"/>
        </w:rPr>
        <w:t xml:space="preserve">di essa» </w:t>
      </w:r>
      <w:r w:rsidRPr="00E02239">
        <w:rPr>
          <w:b/>
          <w:i/>
          <w:sz w:val="24"/>
          <w:szCs w:val="28"/>
        </w:rPr>
        <w:t>(Eulero, 1755)</w:t>
      </w:r>
    </w:p>
    <w:p w:rsidR="000D4C44" w:rsidRPr="00E02239" w:rsidRDefault="000D4C44" w:rsidP="000D4C44">
      <w:pPr>
        <w:spacing w:before="60"/>
        <w:ind w:left="709" w:right="-23" w:hanging="420"/>
        <w:rPr>
          <w:sz w:val="24"/>
          <w:szCs w:val="28"/>
        </w:rPr>
      </w:pPr>
      <w:r w:rsidRPr="00E02239">
        <w:rPr>
          <w:b/>
          <w:sz w:val="24"/>
          <w:szCs w:val="28"/>
        </w:rPr>
        <w:t>b.</w:t>
      </w:r>
      <w:r w:rsidRPr="00E02239">
        <w:rPr>
          <w:sz w:val="24"/>
          <w:szCs w:val="28"/>
        </w:rPr>
        <w:t xml:space="preserve"> «Due variabili reali </w:t>
      </w:r>
      <w:proofErr w:type="spellStart"/>
      <w:r w:rsidRPr="00E02239">
        <w:rPr>
          <w:sz w:val="24"/>
          <w:szCs w:val="28"/>
        </w:rPr>
        <w:t>diconsi</w:t>
      </w:r>
      <w:proofErr w:type="spellEnd"/>
      <w:r w:rsidRPr="00E02239">
        <w:rPr>
          <w:sz w:val="24"/>
          <w:szCs w:val="28"/>
        </w:rPr>
        <w:t xml:space="preserve"> </w:t>
      </w:r>
      <w:r w:rsidRPr="00E02239">
        <w:rPr>
          <w:i/>
          <w:sz w:val="24"/>
          <w:szCs w:val="28"/>
        </w:rPr>
        <w:t>funzioni</w:t>
      </w:r>
      <w:r w:rsidRPr="00E02239">
        <w:rPr>
          <w:sz w:val="24"/>
          <w:szCs w:val="28"/>
        </w:rPr>
        <w:t xml:space="preserve"> una dell’altra, quando variano simul</w:t>
      </w:r>
      <w:r w:rsidRPr="00E02239">
        <w:rPr>
          <w:sz w:val="24"/>
          <w:szCs w:val="28"/>
        </w:rPr>
        <w:softHyphen/>
        <w:t>ta</w:t>
      </w:r>
      <w:r w:rsidRPr="00E02239">
        <w:rPr>
          <w:sz w:val="24"/>
          <w:szCs w:val="28"/>
        </w:rPr>
        <w:softHyphen/>
        <w:t>nea</w:t>
      </w:r>
      <w:r w:rsidRPr="00E02239">
        <w:rPr>
          <w:sz w:val="24"/>
          <w:szCs w:val="28"/>
        </w:rPr>
        <w:softHyphen/>
        <w:t xml:space="preserve">mente in modo che il valore dell’una determina il valore dell’altra» </w:t>
      </w:r>
      <w:r w:rsidRPr="00E02239">
        <w:rPr>
          <w:b/>
          <w:i/>
          <w:sz w:val="24"/>
          <w:szCs w:val="28"/>
        </w:rPr>
        <w:t>(</w:t>
      </w:r>
      <w:proofErr w:type="spellStart"/>
      <w:r w:rsidRPr="00E02239">
        <w:rPr>
          <w:b/>
          <w:i/>
          <w:sz w:val="24"/>
          <w:szCs w:val="28"/>
        </w:rPr>
        <w:t>Cauchy</w:t>
      </w:r>
      <w:proofErr w:type="spellEnd"/>
      <w:r w:rsidRPr="00E02239">
        <w:rPr>
          <w:b/>
          <w:i/>
          <w:sz w:val="24"/>
          <w:szCs w:val="28"/>
        </w:rPr>
        <w:t>, 1857)</w:t>
      </w:r>
    </w:p>
    <w:p w:rsidR="000D4C44" w:rsidRPr="00E02239" w:rsidRDefault="000D4C44" w:rsidP="000D4C44">
      <w:pPr>
        <w:spacing w:before="60"/>
        <w:ind w:left="709" w:right="-23" w:hanging="420"/>
        <w:rPr>
          <w:i/>
          <w:sz w:val="24"/>
          <w:szCs w:val="28"/>
        </w:rPr>
      </w:pPr>
      <w:r w:rsidRPr="00E02239">
        <w:rPr>
          <w:b/>
          <w:sz w:val="24"/>
          <w:szCs w:val="28"/>
        </w:rPr>
        <w:t>c.</w:t>
      </w:r>
      <w:r w:rsidRPr="00E02239">
        <w:rPr>
          <w:sz w:val="24"/>
          <w:szCs w:val="28"/>
        </w:rPr>
        <w:t xml:space="preserve"> «Se una quantità variabile reale, che diremo </w:t>
      </w:r>
      <w:r w:rsidRPr="00E02239">
        <w:rPr>
          <w:b/>
          <w:i/>
          <w:sz w:val="24"/>
          <w:szCs w:val="28"/>
        </w:rPr>
        <w:t>y</w:t>
      </w:r>
      <w:r w:rsidRPr="00E02239">
        <w:rPr>
          <w:sz w:val="24"/>
          <w:szCs w:val="28"/>
        </w:rPr>
        <w:t>, è legata a un’altra quantità va</w:t>
      </w:r>
      <w:r w:rsidRPr="00E02239">
        <w:rPr>
          <w:sz w:val="24"/>
          <w:szCs w:val="28"/>
        </w:rPr>
        <w:softHyphen/>
        <w:t>ria</w:t>
      </w:r>
      <w:r w:rsidRPr="00E02239">
        <w:rPr>
          <w:sz w:val="24"/>
          <w:szCs w:val="28"/>
        </w:rPr>
        <w:softHyphen/>
        <w:t xml:space="preserve">bile reale </w:t>
      </w:r>
      <w:r w:rsidRPr="00E02239">
        <w:rPr>
          <w:b/>
          <w:i/>
          <w:sz w:val="24"/>
          <w:szCs w:val="28"/>
        </w:rPr>
        <w:t>x</w:t>
      </w:r>
      <w:r w:rsidRPr="00E02239">
        <w:rPr>
          <w:sz w:val="24"/>
          <w:szCs w:val="28"/>
        </w:rPr>
        <w:t xml:space="preserve">, in guisa che ad un valore di </w:t>
      </w:r>
      <w:r w:rsidRPr="00E02239">
        <w:rPr>
          <w:b/>
          <w:i/>
          <w:sz w:val="24"/>
          <w:szCs w:val="28"/>
        </w:rPr>
        <w:t>x</w:t>
      </w:r>
      <w:r w:rsidRPr="00E02239">
        <w:rPr>
          <w:b/>
          <w:sz w:val="24"/>
          <w:szCs w:val="28"/>
        </w:rPr>
        <w:t xml:space="preserve"> </w:t>
      </w:r>
      <w:r w:rsidRPr="00E02239">
        <w:rPr>
          <w:sz w:val="24"/>
          <w:szCs w:val="28"/>
        </w:rPr>
        <w:t xml:space="preserve">corrispondano uno o più valori determinati per </w:t>
      </w:r>
      <w:r w:rsidRPr="00E02239">
        <w:rPr>
          <w:b/>
          <w:i/>
          <w:sz w:val="24"/>
          <w:szCs w:val="28"/>
        </w:rPr>
        <w:t>y</w:t>
      </w:r>
      <w:r w:rsidR="00134683">
        <w:rPr>
          <w:sz w:val="24"/>
          <w:szCs w:val="28"/>
        </w:rPr>
        <w:t xml:space="preserve">, </w:t>
      </w:r>
      <w:r w:rsidRPr="00E02239">
        <w:rPr>
          <w:sz w:val="24"/>
          <w:szCs w:val="28"/>
        </w:rPr>
        <w:t xml:space="preserve">si dirà che </w:t>
      </w:r>
      <w:r w:rsidRPr="00E02239">
        <w:rPr>
          <w:b/>
          <w:i/>
          <w:sz w:val="24"/>
          <w:szCs w:val="28"/>
        </w:rPr>
        <w:t>y</w:t>
      </w:r>
      <w:r w:rsidRPr="00E02239">
        <w:rPr>
          <w:sz w:val="24"/>
          <w:szCs w:val="28"/>
        </w:rPr>
        <w:t xml:space="preserve"> è </w:t>
      </w:r>
      <w:r w:rsidRPr="00E02239">
        <w:rPr>
          <w:i/>
          <w:sz w:val="24"/>
          <w:szCs w:val="28"/>
        </w:rPr>
        <w:t>funzione</w:t>
      </w:r>
      <w:r w:rsidRPr="00E02239">
        <w:rPr>
          <w:sz w:val="24"/>
          <w:szCs w:val="28"/>
        </w:rPr>
        <w:t xml:space="preserve"> di </w:t>
      </w:r>
      <w:r w:rsidRPr="00E02239">
        <w:rPr>
          <w:b/>
          <w:i/>
          <w:sz w:val="24"/>
          <w:szCs w:val="28"/>
        </w:rPr>
        <w:t>x</w:t>
      </w:r>
      <w:r w:rsidRPr="00E02239">
        <w:rPr>
          <w:sz w:val="24"/>
          <w:szCs w:val="28"/>
        </w:rPr>
        <w:t xml:space="preserve"> …» </w:t>
      </w:r>
      <w:r w:rsidRPr="00E02239">
        <w:rPr>
          <w:b/>
          <w:i/>
          <w:sz w:val="24"/>
          <w:szCs w:val="28"/>
        </w:rPr>
        <w:t>(</w:t>
      </w:r>
      <w:proofErr w:type="spellStart"/>
      <w:r w:rsidRPr="00E02239">
        <w:rPr>
          <w:b/>
          <w:i/>
          <w:sz w:val="24"/>
          <w:szCs w:val="28"/>
        </w:rPr>
        <w:t>Weierstrass</w:t>
      </w:r>
      <w:proofErr w:type="spellEnd"/>
      <w:r w:rsidRPr="00E02239">
        <w:rPr>
          <w:b/>
          <w:i/>
          <w:sz w:val="24"/>
          <w:szCs w:val="28"/>
        </w:rPr>
        <w:t>, 1878)</w:t>
      </w:r>
    </w:p>
    <w:p w:rsidR="000D4C44" w:rsidRPr="00E02239" w:rsidRDefault="000D4C44" w:rsidP="000D4C44">
      <w:pPr>
        <w:spacing w:before="60"/>
        <w:ind w:left="709" w:right="-23" w:hanging="420"/>
        <w:rPr>
          <w:sz w:val="24"/>
          <w:szCs w:val="28"/>
        </w:rPr>
      </w:pPr>
      <w:r w:rsidRPr="00E02239">
        <w:rPr>
          <w:b/>
          <w:sz w:val="24"/>
          <w:szCs w:val="28"/>
        </w:rPr>
        <w:t>d.</w:t>
      </w:r>
      <w:r w:rsidRPr="00E02239">
        <w:rPr>
          <w:sz w:val="24"/>
          <w:szCs w:val="28"/>
        </w:rPr>
        <w:t xml:space="preserve"> «Siano </w:t>
      </w:r>
      <w:r w:rsidRPr="00E02239">
        <w:rPr>
          <w:b/>
          <w:i/>
          <w:sz w:val="24"/>
          <w:szCs w:val="28"/>
        </w:rPr>
        <w:t>E</w:t>
      </w:r>
      <w:r w:rsidRPr="00E02239">
        <w:rPr>
          <w:sz w:val="24"/>
          <w:szCs w:val="28"/>
        </w:rPr>
        <w:t xml:space="preserve"> </w:t>
      </w:r>
      <w:proofErr w:type="spellStart"/>
      <w:r w:rsidRPr="00E02239">
        <w:rPr>
          <w:sz w:val="24"/>
          <w:szCs w:val="28"/>
        </w:rPr>
        <w:t>e</w:t>
      </w:r>
      <w:proofErr w:type="spellEnd"/>
      <w:r w:rsidRPr="00E02239">
        <w:rPr>
          <w:sz w:val="24"/>
          <w:szCs w:val="28"/>
        </w:rPr>
        <w:t xml:space="preserve"> </w:t>
      </w:r>
      <w:r w:rsidRPr="00E02239">
        <w:rPr>
          <w:b/>
          <w:i/>
          <w:sz w:val="24"/>
          <w:szCs w:val="28"/>
        </w:rPr>
        <w:t>F</w:t>
      </w:r>
      <w:r w:rsidRPr="00E02239">
        <w:rPr>
          <w:sz w:val="24"/>
          <w:szCs w:val="28"/>
        </w:rPr>
        <w:t xml:space="preserve"> due insiemi. Una relazione tra una variabile </w:t>
      </w:r>
      <w:r w:rsidRPr="00E02239">
        <w:rPr>
          <w:b/>
          <w:i/>
          <w:sz w:val="24"/>
          <w:szCs w:val="28"/>
        </w:rPr>
        <w:t>x</w:t>
      </w:r>
      <w:r w:rsidRPr="00E02239">
        <w:rPr>
          <w:sz w:val="24"/>
          <w:szCs w:val="28"/>
        </w:rPr>
        <w:t xml:space="preserve"> di </w:t>
      </w:r>
      <w:r w:rsidRPr="00E02239">
        <w:rPr>
          <w:b/>
          <w:i/>
          <w:sz w:val="24"/>
          <w:szCs w:val="28"/>
        </w:rPr>
        <w:t>E</w:t>
      </w:r>
      <w:r w:rsidRPr="00E02239">
        <w:rPr>
          <w:sz w:val="24"/>
          <w:szCs w:val="28"/>
        </w:rPr>
        <w:t xml:space="preserve"> </w:t>
      </w:r>
      <w:proofErr w:type="spellStart"/>
      <w:r w:rsidRPr="00E02239">
        <w:rPr>
          <w:sz w:val="24"/>
          <w:szCs w:val="28"/>
        </w:rPr>
        <w:t>e</w:t>
      </w:r>
      <w:proofErr w:type="spellEnd"/>
      <w:r w:rsidRPr="00E02239">
        <w:rPr>
          <w:sz w:val="24"/>
          <w:szCs w:val="28"/>
        </w:rPr>
        <w:t xml:space="preserve"> una variabile </w:t>
      </w:r>
      <w:r w:rsidRPr="00E02239">
        <w:rPr>
          <w:b/>
          <w:i/>
          <w:sz w:val="24"/>
          <w:szCs w:val="28"/>
        </w:rPr>
        <w:t>y</w:t>
      </w:r>
      <w:r w:rsidRPr="00E02239">
        <w:rPr>
          <w:sz w:val="24"/>
          <w:szCs w:val="28"/>
        </w:rPr>
        <w:t xml:space="preserve"> di </w:t>
      </w:r>
      <w:r w:rsidRPr="00E02239">
        <w:rPr>
          <w:b/>
          <w:i/>
          <w:sz w:val="24"/>
          <w:szCs w:val="28"/>
        </w:rPr>
        <w:t>F</w:t>
      </w:r>
      <w:r w:rsidRPr="00E02239">
        <w:rPr>
          <w:sz w:val="24"/>
          <w:szCs w:val="28"/>
        </w:rPr>
        <w:t xml:space="preserve"> è detta </w:t>
      </w:r>
      <w:r w:rsidRPr="00E02239">
        <w:rPr>
          <w:i/>
          <w:sz w:val="24"/>
          <w:szCs w:val="28"/>
        </w:rPr>
        <w:t>relazione funzionale</w:t>
      </w:r>
      <w:r w:rsidRPr="00E02239">
        <w:rPr>
          <w:sz w:val="24"/>
          <w:szCs w:val="28"/>
        </w:rPr>
        <w:t xml:space="preserve"> di </w:t>
      </w:r>
      <w:r w:rsidRPr="00E02239">
        <w:rPr>
          <w:b/>
          <w:i/>
          <w:sz w:val="24"/>
          <w:szCs w:val="28"/>
        </w:rPr>
        <w:t>E</w:t>
      </w:r>
      <w:r w:rsidRPr="00E02239">
        <w:rPr>
          <w:sz w:val="24"/>
          <w:szCs w:val="28"/>
        </w:rPr>
        <w:t xml:space="preserve"> verso </w:t>
      </w:r>
      <w:r w:rsidRPr="00E02239">
        <w:rPr>
          <w:b/>
          <w:i/>
          <w:sz w:val="24"/>
          <w:szCs w:val="28"/>
        </w:rPr>
        <w:t>F</w:t>
      </w:r>
      <w:r w:rsidRPr="00E02239">
        <w:rPr>
          <w:sz w:val="24"/>
          <w:szCs w:val="28"/>
        </w:rPr>
        <w:t xml:space="preserve">, se, qualunque sia </w:t>
      </w:r>
      <w:r w:rsidRPr="00E02239">
        <w:rPr>
          <w:b/>
          <w:i/>
          <w:sz w:val="24"/>
          <w:szCs w:val="28"/>
        </w:rPr>
        <w:t>x</w:t>
      </w:r>
      <w:r w:rsidRPr="00E02239">
        <w:rPr>
          <w:sz w:val="24"/>
          <w:szCs w:val="28"/>
        </w:rPr>
        <w:t xml:space="preserve"> in </w:t>
      </w:r>
      <w:r w:rsidRPr="00E02239">
        <w:rPr>
          <w:b/>
          <w:i/>
          <w:sz w:val="24"/>
          <w:szCs w:val="28"/>
        </w:rPr>
        <w:t>E</w:t>
      </w:r>
      <w:r w:rsidRPr="00E02239">
        <w:rPr>
          <w:sz w:val="24"/>
          <w:szCs w:val="28"/>
        </w:rPr>
        <w:t xml:space="preserve">, esiste un solo elemento </w:t>
      </w:r>
      <w:r w:rsidRPr="00E02239">
        <w:rPr>
          <w:b/>
          <w:i/>
          <w:sz w:val="24"/>
          <w:szCs w:val="28"/>
        </w:rPr>
        <w:t>y</w:t>
      </w:r>
      <w:r w:rsidRPr="00E02239">
        <w:rPr>
          <w:sz w:val="24"/>
          <w:szCs w:val="28"/>
        </w:rPr>
        <w:t xml:space="preserve"> di </w:t>
      </w:r>
      <w:r w:rsidRPr="005B1974">
        <w:rPr>
          <w:b/>
          <w:i/>
          <w:sz w:val="24"/>
          <w:szCs w:val="28"/>
        </w:rPr>
        <w:t>F</w:t>
      </w:r>
      <w:r w:rsidRPr="00E02239">
        <w:rPr>
          <w:sz w:val="24"/>
          <w:szCs w:val="28"/>
        </w:rPr>
        <w:t xml:space="preserve"> che stia nella relazione considerata con </w:t>
      </w:r>
      <w:r w:rsidRPr="00E02239">
        <w:rPr>
          <w:b/>
          <w:i/>
          <w:sz w:val="24"/>
          <w:szCs w:val="28"/>
        </w:rPr>
        <w:t>x</w:t>
      </w:r>
      <w:r w:rsidR="00134683">
        <w:rPr>
          <w:sz w:val="24"/>
          <w:szCs w:val="28"/>
        </w:rPr>
        <w:t>.</w:t>
      </w:r>
      <w:r w:rsidRPr="00E02239">
        <w:rPr>
          <w:sz w:val="24"/>
          <w:szCs w:val="28"/>
        </w:rPr>
        <w:t>»</w:t>
      </w:r>
      <w:r w:rsidRPr="00E02239">
        <w:rPr>
          <w:b/>
          <w:i/>
          <w:sz w:val="24"/>
          <w:szCs w:val="28"/>
        </w:rPr>
        <w:t xml:space="preserve"> (</w:t>
      </w:r>
      <w:proofErr w:type="spellStart"/>
      <w:r w:rsidRPr="00E02239">
        <w:rPr>
          <w:b/>
          <w:i/>
          <w:sz w:val="24"/>
          <w:szCs w:val="28"/>
        </w:rPr>
        <w:t>Dieudonné</w:t>
      </w:r>
      <w:proofErr w:type="spellEnd"/>
      <w:r w:rsidRPr="00E02239">
        <w:rPr>
          <w:b/>
          <w:i/>
          <w:sz w:val="24"/>
          <w:szCs w:val="28"/>
        </w:rPr>
        <w:t xml:space="preserve"> 1969)</w:t>
      </w:r>
      <w:r w:rsidRPr="00E02239">
        <w:rPr>
          <w:b/>
          <w:sz w:val="24"/>
          <w:szCs w:val="28"/>
        </w:rPr>
        <w:t>.</w:t>
      </w:r>
    </w:p>
    <w:p w:rsidR="000D4C44" w:rsidRPr="00E02239" w:rsidRDefault="000D4C44" w:rsidP="000D4C44">
      <w:pPr>
        <w:spacing w:before="60"/>
        <w:ind w:left="709" w:right="-23" w:hanging="420"/>
        <w:rPr>
          <w:i/>
          <w:sz w:val="24"/>
          <w:szCs w:val="28"/>
        </w:rPr>
      </w:pPr>
      <w:r w:rsidRPr="00E02239">
        <w:rPr>
          <w:b/>
          <w:sz w:val="24"/>
          <w:szCs w:val="28"/>
        </w:rPr>
        <w:t xml:space="preserve">e. </w:t>
      </w:r>
      <w:r w:rsidRPr="00E02239">
        <w:rPr>
          <w:sz w:val="24"/>
          <w:szCs w:val="28"/>
        </w:rPr>
        <w:t xml:space="preserve">«Si può intendere una </w:t>
      </w:r>
      <w:r w:rsidRPr="00E02239">
        <w:rPr>
          <w:i/>
          <w:sz w:val="24"/>
          <w:szCs w:val="28"/>
        </w:rPr>
        <w:t>funzione</w:t>
      </w:r>
      <w:r w:rsidRPr="00E02239">
        <w:rPr>
          <w:sz w:val="24"/>
          <w:szCs w:val="28"/>
        </w:rPr>
        <w:t xml:space="preserve"> come una legge arbitraria che, ad ogni </w:t>
      </w:r>
      <w:r w:rsidRPr="00E02239">
        <w:rPr>
          <w:b/>
          <w:i/>
          <w:sz w:val="24"/>
          <w:szCs w:val="28"/>
        </w:rPr>
        <w:t>x</w:t>
      </w:r>
      <w:r w:rsidRPr="00E02239">
        <w:rPr>
          <w:sz w:val="24"/>
          <w:szCs w:val="28"/>
        </w:rPr>
        <w:t xml:space="preserve"> apparte</w:t>
      </w:r>
      <w:r w:rsidRPr="00E02239">
        <w:rPr>
          <w:sz w:val="24"/>
          <w:szCs w:val="28"/>
        </w:rPr>
        <w:softHyphen/>
        <w:t>nen</w:t>
      </w:r>
      <w:r w:rsidRPr="00E02239">
        <w:rPr>
          <w:sz w:val="24"/>
          <w:szCs w:val="28"/>
        </w:rPr>
        <w:softHyphen/>
        <w:t xml:space="preserve">te ad un insieme </w:t>
      </w:r>
      <w:r w:rsidRPr="00E02239">
        <w:rPr>
          <w:b/>
          <w:i/>
          <w:sz w:val="24"/>
          <w:szCs w:val="28"/>
        </w:rPr>
        <w:t>D</w:t>
      </w:r>
      <w:r w:rsidRPr="00E02239">
        <w:rPr>
          <w:sz w:val="24"/>
          <w:szCs w:val="28"/>
        </w:rPr>
        <w:t xml:space="preserve"> (detto </w:t>
      </w:r>
      <w:r w:rsidRPr="00E02239">
        <w:rPr>
          <w:b/>
          <w:i/>
          <w:sz w:val="24"/>
          <w:szCs w:val="28"/>
        </w:rPr>
        <w:t>dominio</w:t>
      </w:r>
      <w:r w:rsidRPr="00E02239">
        <w:rPr>
          <w:sz w:val="24"/>
          <w:szCs w:val="28"/>
        </w:rPr>
        <w:t xml:space="preserve"> della funzione), fa corrispondere una sola </w:t>
      </w:r>
      <w:r w:rsidRPr="00E02239">
        <w:rPr>
          <w:b/>
          <w:i/>
          <w:sz w:val="24"/>
          <w:szCs w:val="28"/>
        </w:rPr>
        <w:t>y</w:t>
      </w:r>
      <w:r w:rsidRPr="00E02239">
        <w:rPr>
          <w:sz w:val="24"/>
          <w:szCs w:val="28"/>
        </w:rPr>
        <w:t xml:space="preserve"> ap</w:t>
      </w:r>
      <w:r w:rsidRPr="00E02239">
        <w:rPr>
          <w:sz w:val="24"/>
          <w:szCs w:val="28"/>
        </w:rPr>
        <w:softHyphen/>
        <w:t>par</w:t>
      </w:r>
      <w:r w:rsidRPr="00E02239">
        <w:rPr>
          <w:sz w:val="24"/>
          <w:szCs w:val="28"/>
        </w:rPr>
        <w:softHyphen/>
        <w:t xml:space="preserve">tenente ad un insieme </w:t>
      </w:r>
      <w:r w:rsidRPr="00E02239">
        <w:rPr>
          <w:b/>
          <w:i/>
          <w:sz w:val="24"/>
          <w:szCs w:val="28"/>
        </w:rPr>
        <w:t>C</w:t>
      </w:r>
      <w:r w:rsidRPr="00E02239">
        <w:rPr>
          <w:sz w:val="24"/>
          <w:szCs w:val="28"/>
        </w:rPr>
        <w:t xml:space="preserve"> (detto</w:t>
      </w:r>
      <w:r w:rsidRPr="00E02239">
        <w:rPr>
          <w:i/>
          <w:sz w:val="24"/>
          <w:szCs w:val="28"/>
        </w:rPr>
        <w:t xml:space="preserve"> </w:t>
      </w:r>
      <w:r w:rsidRPr="00E02239">
        <w:rPr>
          <w:b/>
          <w:i/>
          <w:sz w:val="24"/>
          <w:szCs w:val="28"/>
        </w:rPr>
        <w:t>codominio</w:t>
      </w:r>
      <w:r w:rsidRPr="00E02239">
        <w:rPr>
          <w:sz w:val="24"/>
          <w:szCs w:val="28"/>
        </w:rPr>
        <w:t xml:space="preserve"> della funzione).» </w:t>
      </w:r>
      <w:r w:rsidRPr="00E02239">
        <w:rPr>
          <w:b/>
          <w:i/>
          <w:sz w:val="24"/>
          <w:szCs w:val="28"/>
        </w:rPr>
        <w:t>(</w:t>
      </w:r>
      <w:proofErr w:type="spellStart"/>
      <w:r w:rsidRPr="00E02239">
        <w:rPr>
          <w:b/>
          <w:i/>
          <w:sz w:val="24"/>
          <w:szCs w:val="28"/>
        </w:rPr>
        <w:t>Kolmogorov</w:t>
      </w:r>
      <w:proofErr w:type="spellEnd"/>
      <w:r w:rsidRPr="00E02239">
        <w:rPr>
          <w:b/>
          <w:i/>
          <w:sz w:val="24"/>
          <w:szCs w:val="28"/>
        </w:rPr>
        <w:t>, 1974).</w:t>
      </w:r>
    </w:p>
    <w:p w:rsidR="000D4C44" w:rsidRPr="001B42AB" w:rsidRDefault="000D4C44" w:rsidP="009152CF">
      <w:pPr>
        <w:spacing w:before="80"/>
        <w:ind w:left="709" w:right="-23" w:hanging="420"/>
        <w:rPr>
          <w:b/>
          <w:i/>
          <w:sz w:val="24"/>
          <w:szCs w:val="28"/>
        </w:rPr>
      </w:pPr>
      <w:r w:rsidRPr="001B42AB">
        <w:rPr>
          <w:b/>
          <w:i/>
          <w:sz w:val="24"/>
          <w:szCs w:val="28"/>
        </w:rPr>
        <w:t xml:space="preserve">Rispondi ai seguenti quesiti </w:t>
      </w:r>
    </w:p>
    <w:p w:rsidR="000D4C44" w:rsidRPr="00E02239" w:rsidRDefault="000D4C44" w:rsidP="000D4C44">
      <w:pPr>
        <w:ind w:left="851" w:hanging="540"/>
        <w:rPr>
          <w:sz w:val="24"/>
          <w:szCs w:val="28"/>
        </w:rPr>
      </w:pPr>
      <w:r w:rsidRPr="00E02239">
        <w:rPr>
          <w:b/>
          <w:sz w:val="24"/>
          <w:szCs w:val="28"/>
        </w:rPr>
        <w:t>3.</w:t>
      </w:r>
      <w:r w:rsidRPr="00E02239">
        <w:rPr>
          <w:sz w:val="24"/>
          <w:szCs w:val="28"/>
        </w:rPr>
        <w:t xml:space="preserve"> Segnala le definizioni che già conosci e i punti che non ti sono chiari.</w:t>
      </w:r>
    </w:p>
    <w:p w:rsidR="000D4C44" w:rsidRPr="00E02239" w:rsidRDefault="000D4C44" w:rsidP="000D4C44">
      <w:pPr>
        <w:spacing w:before="120"/>
        <w:ind w:left="981" w:right="-23" w:hanging="539"/>
        <w:rPr>
          <w:sz w:val="24"/>
          <w:szCs w:val="28"/>
        </w:rPr>
      </w:pPr>
      <w:r w:rsidRPr="00E02239">
        <w:rPr>
          <w:sz w:val="24"/>
          <w:szCs w:val="28"/>
        </w:rPr>
        <w:t>……………………………………………………………………………………..</w:t>
      </w:r>
    </w:p>
    <w:p w:rsidR="000D4C44" w:rsidRPr="00E02239" w:rsidRDefault="000D4C44" w:rsidP="000D4C44">
      <w:pPr>
        <w:spacing w:after="120"/>
        <w:ind w:left="567" w:right="-23" w:hanging="284"/>
        <w:rPr>
          <w:sz w:val="24"/>
          <w:szCs w:val="28"/>
        </w:rPr>
      </w:pPr>
      <w:r w:rsidRPr="00E02239">
        <w:rPr>
          <w:b/>
          <w:sz w:val="24"/>
          <w:szCs w:val="28"/>
        </w:rPr>
        <w:t>4.</w:t>
      </w:r>
      <w:r w:rsidRPr="00E02239">
        <w:rPr>
          <w:sz w:val="24"/>
          <w:szCs w:val="28"/>
        </w:rPr>
        <w:t xml:space="preserve"> Riprendi l’ese</w:t>
      </w:r>
      <w:r w:rsidR="009E2DF4">
        <w:rPr>
          <w:sz w:val="24"/>
          <w:szCs w:val="28"/>
        </w:rPr>
        <w:t>rcizio</w:t>
      </w:r>
      <w:r w:rsidRPr="00E02239">
        <w:rPr>
          <w:sz w:val="24"/>
          <w:szCs w:val="28"/>
        </w:rPr>
        <w:t xml:space="preserve"> 1 e applica la definizione più recente </w:t>
      </w:r>
      <w:r>
        <w:rPr>
          <w:sz w:val="24"/>
          <w:szCs w:val="28"/>
        </w:rPr>
        <w:t xml:space="preserve">di funzione </w:t>
      </w:r>
      <w:r w:rsidRPr="00E02239">
        <w:rPr>
          <w:sz w:val="24"/>
          <w:szCs w:val="28"/>
        </w:rPr>
        <w:t>per completare la tabella</w:t>
      </w:r>
    </w:p>
    <w:tbl>
      <w:tblPr>
        <w:tblW w:w="94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596"/>
      </w:tblGrid>
      <w:tr w:rsidR="000D4C44" w:rsidRPr="00E02239">
        <w:tc>
          <w:tcPr>
            <w:tcW w:w="4879" w:type="dxa"/>
          </w:tcPr>
          <w:p w:rsidR="000D4C44" w:rsidRPr="00E02239" w:rsidRDefault="000D4C44" w:rsidP="009E2DF4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il lato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al </w:t>
            </w:r>
            <w:r>
              <w:rPr>
                <w:b/>
                <w:sz w:val="24"/>
                <w:szCs w:val="28"/>
              </w:rPr>
              <w:t>semi</w:t>
            </w:r>
            <w:r w:rsidRPr="00E02239">
              <w:rPr>
                <w:b/>
                <w:sz w:val="24"/>
                <w:szCs w:val="28"/>
              </w:rPr>
              <w:t xml:space="preserve">perimetro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del quadrato</w:t>
            </w:r>
          </w:p>
        </w:tc>
        <w:tc>
          <w:tcPr>
            <w:tcW w:w="4573" w:type="dxa"/>
          </w:tcPr>
          <w:p w:rsidR="000D4C44" w:rsidRPr="00E02239" w:rsidRDefault="000D4C44" w:rsidP="009E2DF4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il lato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all’area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del quadrato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Dominio: .............  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  <w:tc>
          <w:tcPr>
            <w:tcW w:w="4573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Dominio: 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identica a quella che descrive la retta d’equazione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sz w:val="24"/>
                <w:szCs w:val="28"/>
              </w:rPr>
              <w:t xml:space="preserve"> = </w:t>
            </w:r>
            <w:r>
              <w:rPr>
                <w:sz w:val="24"/>
                <w:szCs w:val="28"/>
              </w:rPr>
              <w:t>2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sz w:val="24"/>
                <w:szCs w:val="28"/>
              </w:rPr>
              <w:t xml:space="preserve"> 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</w:t>
            </w:r>
            <w:r>
              <w:rPr>
                <w:sz w:val="24"/>
                <w:szCs w:val="28"/>
              </w:rPr>
              <w:t>...............................</w:t>
            </w:r>
            <w:r w:rsidRPr="00E02239">
              <w:rPr>
                <w:sz w:val="24"/>
                <w:szCs w:val="28"/>
              </w:rPr>
              <w:t>........</w:t>
            </w:r>
            <w:r>
              <w:rPr>
                <w:sz w:val="24"/>
                <w:szCs w:val="28"/>
              </w:rPr>
              <w:t>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</w:t>
            </w:r>
            <w:r>
              <w:rPr>
                <w:sz w:val="24"/>
                <w:szCs w:val="28"/>
              </w:rPr>
              <w:t>......................................</w:t>
            </w:r>
          </w:p>
        </w:tc>
        <w:tc>
          <w:tcPr>
            <w:tcW w:w="4573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identica a quella che descrive la parabola d’equazione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 xml:space="preserve"> </m:t>
              </m:r>
            </m:oMath>
            <w:r w:rsidRPr="00E02239">
              <w:rPr>
                <w:sz w:val="24"/>
                <w:szCs w:val="28"/>
              </w:rPr>
              <w:t>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.......................................................................</w:t>
            </w:r>
            <w:r>
              <w:rPr>
                <w:sz w:val="24"/>
                <w:szCs w:val="28"/>
              </w:rPr>
              <w:t>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.......................................................................</w:t>
            </w:r>
            <w:r>
              <w:rPr>
                <w:sz w:val="24"/>
                <w:szCs w:val="28"/>
              </w:rPr>
              <w:t>..</w:t>
            </w:r>
          </w:p>
        </w:tc>
      </w:tr>
    </w:tbl>
    <w:p w:rsidR="000D4C44" w:rsidRPr="00E02239" w:rsidRDefault="000D4C44" w:rsidP="000D4C44">
      <w:pPr>
        <w:spacing w:before="120" w:after="120"/>
        <w:ind w:left="426" w:right="-23" w:hanging="284"/>
        <w:rPr>
          <w:b/>
          <w:sz w:val="24"/>
          <w:szCs w:val="28"/>
        </w:rPr>
      </w:pPr>
      <w:r w:rsidRPr="00E02239">
        <w:rPr>
          <w:b/>
          <w:sz w:val="24"/>
          <w:szCs w:val="28"/>
        </w:rPr>
        <w:t xml:space="preserve">5. </w:t>
      </w:r>
      <w:r w:rsidRPr="00E02239">
        <w:rPr>
          <w:sz w:val="24"/>
          <w:szCs w:val="28"/>
        </w:rPr>
        <w:t>Riprendi l’ese</w:t>
      </w:r>
      <w:r w:rsidR="001E087F">
        <w:rPr>
          <w:sz w:val="24"/>
          <w:szCs w:val="28"/>
        </w:rPr>
        <w:t>rcizio</w:t>
      </w:r>
      <w:r w:rsidRPr="00E02239">
        <w:rPr>
          <w:sz w:val="24"/>
          <w:szCs w:val="28"/>
        </w:rPr>
        <w:t xml:space="preserve"> 2 e applica la definizione più recente per completare la tabella</w:t>
      </w:r>
      <w:r w:rsidRPr="00E02239">
        <w:rPr>
          <w:b/>
          <w:sz w:val="24"/>
          <w:szCs w:val="28"/>
        </w:rPr>
        <w:t>.</w:t>
      </w:r>
    </w:p>
    <w:tbl>
      <w:tblPr>
        <w:tblW w:w="95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716"/>
      </w:tblGrid>
      <w:tr w:rsidR="000D4C44" w:rsidRPr="00E02239">
        <w:tc>
          <w:tcPr>
            <w:tcW w:w="4879" w:type="dxa"/>
          </w:tcPr>
          <w:p w:rsidR="000D4C44" w:rsidRPr="00E02239" w:rsidRDefault="000D4C44" w:rsidP="001E087F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 lati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di rettangoli di semiperimetro 6</w:t>
            </w:r>
          </w:p>
        </w:tc>
        <w:tc>
          <w:tcPr>
            <w:tcW w:w="4693" w:type="dxa"/>
          </w:tcPr>
          <w:p w:rsidR="000D4C44" w:rsidRPr="00E02239" w:rsidRDefault="000D4C44" w:rsidP="001E087F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 lati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di rettangoli di area 16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Dominio: 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  <w:tc>
          <w:tcPr>
            <w:tcW w:w="4693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Dominio: 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identica a quella che descrive la retta d’equazione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sz w:val="24"/>
                <w:szCs w:val="28"/>
              </w:rPr>
              <w:t xml:space="preserve"> = 6 </w:t>
            </w:r>
            <w:r w:rsidRPr="00E02239">
              <w:rPr>
                <w:sz w:val="24"/>
                <w:szCs w:val="28"/>
              </w:rPr>
              <w:sym w:font="Symbol" w:char="F02D"/>
            </w:r>
            <w:r w:rsidRPr="00E02239">
              <w:rPr>
                <w:sz w:val="24"/>
                <w:szCs w:val="28"/>
              </w:rPr>
              <w:t xml:space="preserve">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sz w:val="24"/>
                <w:szCs w:val="28"/>
              </w:rPr>
              <w:t xml:space="preserve"> 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</w:t>
            </w:r>
            <w:r>
              <w:rPr>
                <w:sz w:val="24"/>
                <w:szCs w:val="28"/>
              </w:rPr>
              <w:t>............................</w:t>
            </w:r>
            <w:r w:rsidRPr="00E02239">
              <w:rPr>
                <w:sz w:val="24"/>
                <w:szCs w:val="28"/>
              </w:rPr>
              <w:t>....</w:t>
            </w:r>
            <w:r>
              <w:rPr>
                <w:sz w:val="24"/>
                <w:szCs w:val="28"/>
              </w:rPr>
              <w:t>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</w:t>
            </w:r>
            <w:r>
              <w:rPr>
                <w:sz w:val="24"/>
                <w:szCs w:val="28"/>
              </w:rPr>
              <w:t>...................................</w:t>
            </w:r>
          </w:p>
        </w:tc>
        <w:tc>
          <w:tcPr>
            <w:tcW w:w="4693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</w:t>
            </w:r>
            <w:r w:rsidR="00134683">
              <w:rPr>
                <w:sz w:val="24"/>
                <w:szCs w:val="28"/>
              </w:rPr>
              <w:t xml:space="preserve">identica a quella che descrive </w:t>
            </w:r>
            <w:r w:rsidRPr="00E02239">
              <w:rPr>
                <w:sz w:val="24"/>
                <w:szCs w:val="28"/>
              </w:rPr>
              <w:t xml:space="preserve">l’iperbole d’equazione </w:t>
            </w:r>
            <w:proofErr w:type="spellStart"/>
            <w:r w:rsidRPr="00E02239">
              <w:rPr>
                <w:b/>
                <w:i/>
                <w:sz w:val="24"/>
                <w:szCs w:val="28"/>
              </w:rPr>
              <w:t>xy</w:t>
            </w:r>
            <w:proofErr w:type="spellEnd"/>
            <w:r w:rsidRPr="00E02239">
              <w:rPr>
                <w:sz w:val="24"/>
                <w:szCs w:val="28"/>
              </w:rPr>
              <w:t xml:space="preserve"> = 16 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</w:t>
            </w:r>
            <w:r>
              <w:rPr>
                <w:sz w:val="24"/>
                <w:szCs w:val="28"/>
              </w:rPr>
              <w:t>...........................</w:t>
            </w:r>
            <w:r w:rsidRPr="00E02239">
              <w:rPr>
                <w:sz w:val="24"/>
                <w:szCs w:val="28"/>
              </w:rPr>
              <w:t>....</w:t>
            </w:r>
            <w:r>
              <w:rPr>
                <w:sz w:val="24"/>
                <w:szCs w:val="28"/>
              </w:rPr>
              <w:t>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</w:t>
            </w:r>
            <w:r>
              <w:rPr>
                <w:sz w:val="24"/>
                <w:szCs w:val="28"/>
              </w:rPr>
              <w:t>............................</w:t>
            </w:r>
            <w:r w:rsidRPr="00E02239">
              <w:rPr>
                <w:sz w:val="24"/>
                <w:szCs w:val="28"/>
              </w:rPr>
              <w:t>.......</w:t>
            </w:r>
            <w:r>
              <w:rPr>
                <w:sz w:val="24"/>
                <w:szCs w:val="28"/>
              </w:rPr>
              <w:t>........</w:t>
            </w:r>
          </w:p>
        </w:tc>
      </w:tr>
    </w:tbl>
    <w:p w:rsidR="000D4C44" w:rsidRDefault="000D4C44" w:rsidP="000D4C44">
      <w:pPr>
        <w:spacing w:before="120" w:after="120"/>
        <w:ind w:left="426" w:right="-23" w:hanging="284"/>
        <w:rPr>
          <w:sz w:val="24"/>
          <w:szCs w:val="28"/>
        </w:rPr>
      </w:pPr>
      <w:r w:rsidRPr="00E02239">
        <w:rPr>
          <w:b/>
          <w:sz w:val="24"/>
          <w:szCs w:val="28"/>
        </w:rPr>
        <w:t xml:space="preserve">6. </w:t>
      </w:r>
      <w:r w:rsidRPr="00E02239">
        <w:rPr>
          <w:sz w:val="24"/>
          <w:szCs w:val="28"/>
        </w:rPr>
        <w:t>Alcune linee che si possono disegnare sul piano cartesiano non sono il grafico di una funzione, se</w:t>
      </w:r>
      <w:r w:rsidRPr="00E02239">
        <w:rPr>
          <w:sz w:val="24"/>
          <w:szCs w:val="28"/>
        </w:rPr>
        <w:softHyphen/>
        <w:t>con</w:t>
      </w:r>
      <w:r w:rsidRPr="00E02239">
        <w:rPr>
          <w:sz w:val="24"/>
          <w:szCs w:val="28"/>
        </w:rPr>
        <w:softHyphen/>
        <w:t xml:space="preserve">do la definizione più recente. Sai descriverne una? </w:t>
      </w:r>
    </w:p>
    <w:p w:rsidR="009152CF" w:rsidRPr="00E02239" w:rsidRDefault="009152CF" w:rsidP="000D4C44">
      <w:pPr>
        <w:spacing w:before="120" w:after="120"/>
        <w:ind w:left="426" w:right="-23" w:hanging="284"/>
        <w:rPr>
          <w:sz w:val="24"/>
          <w:szCs w:val="28"/>
        </w:rPr>
      </w:pPr>
      <w:r w:rsidRPr="009152CF">
        <w:rPr>
          <w:sz w:val="24"/>
          <w:szCs w:val="28"/>
        </w:rPr>
        <w:t>…</w:t>
      </w:r>
      <w:r>
        <w:rPr>
          <w:sz w:val="24"/>
          <w:szCs w:val="28"/>
        </w:rPr>
        <w:t>……………………………………</w:t>
      </w:r>
      <w:bookmarkStart w:id="0" w:name="_GoBack"/>
      <w:bookmarkEnd w:id="0"/>
      <w:r>
        <w:rPr>
          <w:sz w:val="24"/>
          <w:szCs w:val="28"/>
        </w:rPr>
        <w:t>……………………………………………………………………..</w:t>
      </w:r>
    </w:p>
    <w:sectPr w:rsidR="009152CF" w:rsidRPr="00E02239" w:rsidSect="000D4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964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93" w:rsidRDefault="00F05393">
      <w:r>
        <w:separator/>
      </w:r>
    </w:p>
  </w:endnote>
  <w:endnote w:type="continuationSeparator" w:id="0">
    <w:p w:rsidR="00F05393" w:rsidRDefault="00F0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44" w:rsidRDefault="000D4C44" w:rsidP="000D4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C44" w:rsidRDefault="000D4C44" w:rsidP="000D4C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44" w:rsidRDefault="000D4C44" w:rsidP="000D4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4C44" w:rsidRPr="00DC1D3C" w:rsidRDefault="000D4C44" w:rsidP="000D4C44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A26440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40" w:rsidRDefault="00A26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93" w:rsidRDefault="00F05393">
      <w:r>
        <w:separator/>
      </w:r>
    </w:p>
  </w:footnote>
  <w:footnote w:type="continuationSeparator" w:id="0">
    <w:p w:rsidR="00F05393" w:rsidRDefault="00F0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40" w:rsidRDefault="00A264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40" w:rsidRDefault="00A264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40" w:rsidRDefault="00A264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24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9"/>
  </w:num>
  <w:num w:numId="18">
    <w:abstractNumId w:val="21"/>
  </w:num>
  <w:num w:numId="19">
    <w:abstractNumId w:val="8"/>
  </w:num>
  <w:num w:numId="20">
    <w:abstractNumId w:val="23"/>
  </w:num>
  <w:num w:numId="21">
    <w:abstractNumId w:val="0"/>
  </w:num>
  <w:num w:numId="22">
    <w:abstractNumId w:val="7"/>
  </w:num>
  <w:num w:numId="23">
    <w:abstractNumId w:val="3"/>
  </w:num>
  <w:num w:numId="24">
    <w:abstractNumId w:val="26"/>
  </w:num>
  <w:num w:numId="25">
    <w:abstractNumId w:val="10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50155"/>
    <w:rsid w:val="000D4C44"/>
    <w:rsid w:val="000F6DCF"/>
    <w:rsid w:val="00134683"/>
    <w:rsid w:val="001E087F"/>
    <w:rsid w:val="005A3F67"/>
    <w:rsid w:val="005E5C9C"/>
    <w:rsid w:val="008535F0"/>
    <w:rsid w:val="00884C33"/>
    <w:rsid w:val="009152CF"/>
    <w:rsid w:val="009E2DF4"/>
    <w:rsid w:val="00A11583"/>
    <w:rsid w:val="00A26440"/>
    <w:rsid w:val="00E043FC"/>
    <w:rsid w:val="00F05393"/>
    <w:rsid w:val="00F30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20DF0"/>
  <w15:chartTrackingRefBased/>
  <w15:docId w15:val="{FBEAA123-84C9-FA45-A1A8-CEBD41D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unhideWhenUsed/>
    <w:rsid w:val="009E2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cp:lastPrinted>2012-04-10T08:10:00Z</cp:lastPrinted>
  <dcterms:created xsi:type="dcterms:W3CDTF">2020-03-30T17:04:00Z</dcterms:created>
  <dcterms:modified xsi:type="dcterms:W3CDTF">2020-09-24T13:35:00Z</dcterms:modified>
</cp:coreProperties>
</file>